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eastAsiaTheme="minorEastAsia" w:cs="Arial"/>
          <w:b w:val="0"/>
          <w:bCs w:val="0"/>
          <w:color w:val="auto"/>
          <w:sz w:val="22"/>
          <w:szCs w:val="22"/>
        </w:rPr>
        <w:id w:val="-547768520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3A498A34" w14:textId="77777777" w:rsidR="00734484" w:rsidRPr="004B1387" w:rsidRDefault="00734484" w:rsidP="00734484">
          <w:pPr>
            <w:pStyle w:val="H02"/>
          </w:pPr>
          <w:r w:rsidRPr="004B1387">
            <w:t>Contents</w:t>
          </w:r>
        </w:p>
        <w:p w14:paraId="3B4CB13B" w14:textId="4033C117" w:rsidR="002E3A3F" w:rsidRDefault="002E3A3F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r>
            <w:fldChar w:fldCharType="begin"/>
          </w:r>
          <w:r>
            <w:instrText xml:space="preserve"> TOC \o "1-3" \h \z \t "CTB01_HA_Head,1" </w:instrText>
          </w:r>
          <w:r>
            <w:fldChar w:fldCharType="separate"/>
          </w:r>
          <w:hyperlink w:anchor="_Toc200717403" w:history="1">
            <w:r w:rsidRPr="00326AF3">
              <w:rPr>
                <w:rStyle w:val="Hyperlink"/>
                <w:noProof/>
              </w:rPr>
              <w:t>Story summary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_Toc200717403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37E866" w14:textId="10C969CD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04" w:history="1">
            <w:r w:rsidR="002E3A3F" w:rsidRPr="00326AF3">
              <w:rPr>
                <w:rStyle w:val="Hyperlink"/>
                <w:noProof/>
              </w:rPr>
              <w:t>Why teach this topic?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_Toc200717404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1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63DB3ADD" w14:textId="2D5BAA07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05" w:history="1">
            <w:r w:rsidR="002E3A3F" w:rsidRPr="00326AF3">
              <w:rPr>
                <w:rStyle w:val="Hyperlink"/>
                <w:noProof/>
              </w:rPr>
              <w:t>Linked resources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_Toc200717405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1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6C6E17C2" w14:textId="35938C80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06" w:history="1">
            <w:r w:rsidR="002E3A3F" w:rsidRPr="00326AF3">
              <w:rPr>
                <w:rStyle w:val="Hyperlink"/>
                <w:noProof/>
              </w:rPr>
              <w:t>Key dates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_Toc200717406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1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569267C2" w14:textId="7F639212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07" w:history="1">
            <w:r w:rsidR="002E3A3F" w:rsidRPr="00326AF3">
              <w:rPr>
                <w:rStyle w:val="Hyperlink"/>
                <w:noProof/>
              </w:rPr>
              <w:t>Key words and terms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_Toc200717407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1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49A36819" w14:textId="6016CA08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08" w:history="1">
            <w:r w:rsidR="002E3A3F" w:rsidRPr="00326AF3">
              <w:rPr>
                <w:rStyle w:val="Hyperlink"/>
                <w:noProof/>
              </w:rPr>
              <w:t>Key people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_Toc200717408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1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1CDD7322" w14:textId="4B118773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09" w:history="1">
            <w:r w:rsidR="002E3A3F" w:rsidRPr="00326AF3">
              <w:rPr>
                <w:rStyle w:val="Hyperlink"/>
                <w:noProof/>
              </w:rPr>
              <w:t>Key takeaways from story summary as a whole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_Toc200717409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2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76968FFA" w14:textId="40877D2D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10" w:history="1">
            <w:r w:rsidR="002E3A3F" w:rsidRPr="00326AF3">
              <w:rPr>
                <w:rStyle w:val="Hyperlink"/>
                <w:noProof/>
              </w:rPr>
              <w:t>Consider connections to previous and future study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_Toc200717410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2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091E659B" w14:textId="76A6DEA9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11" w:history="1">
            <w:r w:rsidR="002E3A3F" w:rsidRPr="00326AF3">
              <w:rPr>
                <w:rStyle w:val="Hyperlink"/>
                <w:noProof/>
              </w:rPr>
              <w:t>Guidance on structuring the story summary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_Toc200717411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2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6E2CA17B" w14:textId="41F13155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12" w:history="1">
            <w:r w:rsidR="002E3A3F" w:rsidRPr="00326AF3">
              <w:rPr>
                <w:rStyle w:val="Hyperlink"/>
                <w:noProof/>
              </w:rPr>
              <w:t>Suggested homework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_Toc200717412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3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413BD209" w14:textId="4D96902F" w:rsidR="002E3A3F" w:rsidRDefault="001B7813">
          <w:pPr>
            <w:pStyle w:val="TOC1"/>
            <w:tabs>
              <w:tab w:val="right" w:leader="dot" w:pos="962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200717413" w:history="1">
            <w:r w:rsidR="002E3A3F" w:rsidRPr="00326AF3">
              <w:rPr>
                <w:rStyle w:val="Hyperlink"/>
                <w:noProof/>
              </w:rPr>
              <w:t>Building subject knowledge</w:t>
            </w:r>
            <w:r w:rsidR="002E3A3F">
              <w:rPr>
                <w:noProof/>
                <w:webHidden/>
              </w:rPr>
              <w:tab/>
            </w:r>
            <w:r w:rsidR="002E3A3F">
              <w:rPr>
                <w:noProof/>
                <w:webHidden/>
              </w:rPr>
              <w:fldChar w:fldCharType="begin"/>
            </w:r>
            <w:r w:rsidR="002E3A3F">
              <w:rPr>
                <w:noProof/>
                <w:webHidden/>
              </w:rPr>
              <w:instrText xml:space="preserve"> PAGEREF _Toc200717413 \h </w:instrText>
            </w:r>
            <w:r w:rsidR="002E3A3F">
              <w:rPr>
                <w:noProof/>
                <w:webHidden/>
              </w:rPr>
            </w:r>
            <w:r w:rsidR="002E3A3F">
              <w:rPr>
                <w:noProof/>
                <w:webHidden/>
              </w:rPr>
              <w:fldChar w:fldCharType="separate"/>
            </w:r>
            <w:r w:rsidR="00753F8D">
              <w:rPr>
                <w:noProof/>
                <w:webHidden/>
              </w:rPr>
              <w:t>4</w:t>
            </w:r>
            <w:r w:rsidR="002E3A3F">
              <w:rPr>
                <w:noProof/>
                <w:webHidden/>
              </w:rPr>
              <w:fldChar w:fldCharType="end"/>
            </w:r>
          </w:hyperlink>
        </w:p>
        <w:p w14:paraId="2BFF1797" w14:textId="2EF581E8" w:rsidR="00734484" w:rsidRDefault="002E3A3F" w:rsidP="00734484">
          <w:r>
            <w:fldChar w:fldCharType="end"/>
          </w:r>
        </w:p>
      </w:sdtContent>
    </w:sdt>
    <w:tbl>
      <w:tblPr>
        <w:tblpPr w:leftFromText="180" w:rightFromText="180" w:vertAnchor="text" w:tblpY="1"/>
        <w:tblOverlap w:val="never"/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87"/>
        <w:gridCol w:w="2011"/>
        <w:gridCol w:w="1632"/>
        <w:gridCol w:w="380"/>
        <w:gridCol w:w="2012"/>
        <w:gridCol w:w="2012"/>
      </w:tblGrid>
      <w:tr w:rsidR="00734484" w14:paraId="41B3131F" w14:textId="77777777" w:rsidTr="00925B1F">
        <w:tc>
          <w:tcPr>
            <w:tcW w:w="9634" w:type="dxa"/>
            <w:gridSpan w:val="6"/>
            <w:shd w:val="clear" w:color="auto" w:fill="2A3A88"/>
          </w:tcPr>
          <w:p w14:paraId="7438CA3A" w14:textId="0D0954B7" w:rsidR="00734484" w:rsidRPr="000D34B3" w:rsidRDefault="00734484" w:rsidP="00925B1F">
            <w:pPr>
              <w:pStyle w:val="CTB01TBA"/>
              <w:framePr w:hSpace="0" w:vSpace="0" w:wrap="auto" w:vAnchor="margin" w:yAlign="inline"/>
              <w:suppressOverlap w:val="0"/>
              <w:rPr>
                <w:b w:val="0"/>
                <w:bCs/>
              </w:rPr>
            </w:pPr>
            <w:r w:rsidRPr="000D34B3">
              <w:rPr>
                <w:b w:val="0"/>
                <w:bCs/>
              </w:rPr>
              <w:t xml:space="preserve">TEACHER GUIDE: Chapter </w:t>
            </w:r>
            <w:r w:rsidR="00E121C9">
              <w:rPr>
                <w:b w:val="0"/>
                <w:bCs/>
              </w:rPr>
              <w:t>2</w:t>
            </w:r>
            <w:r w:rsidR="000C63B3">
              <w:rPr>
                <w:b w:val="0"/>
                <w:bCs/>
              </w:rPr>
              <w:t xml:space="preserve"> </w:t>
            </w:r>
            <w:r w:rsidR="005F526B" w:rsidRPr="005F526B">
              <w:rPr>
                <w:b w:val="0"/>
                <w:bCs/>
              </w:rPr>
              <w:t>Meanwhile, in a West African kingdom</w:t>
            </w:r>
          </w:p>
        </w:tc>
      </w:tr>
      <w:tr w:rsidR="00734484" w14:paraId="181B1575" w14:textId="77777777" w:rsidTr="00925B1F">
        <w:tc>
          <w:tcPr>
            <w:tcW w:w="1587" w:type="dxa"/>
          </w:tcPr>
          <w:p w14:paraId="0DF17670" w14:textId="77777777" w:rsidR="00734484" w:rsidRPr="004B1387" w:rsidRDefault="00734484" w:rsidP="00925B1F">
            <w:pPr>
              <w:pStyle w:val="CTB01HAHead"/>
              <w:framePr w:hSpace="0" w:vSpace="0" w:wrap="auto" w:vAnchor="margin" w:yAlign="inline"/>
              <w:spacing w:after="80"/>
              <w:suppressOverlap w:val="0"/>
            </w:pPr>
            <w:bookmarkStart w:id="0" w:name="_Toc200717403"/>
            <w:r>
              <w:t>Story summary</w:t>
            </w:r>
            <w:bookmarkEnd w:id="0"/>
          </w:p>
        </w:tc>
        <w:tc>
          <w:tcPr>
            <w:tcW w:w="8047" w:type="dxa"/>
            <w:gridSpan w:val="5"/>
            <w:tcBorders>
              <w:bottom w:val="single" w:sz="4" w:space="0" w:color="000000" w:themeColor="text1"/>
            </w:tcBorders>
          </w:tcPr>
          <w:p w14:paraId="035968EE" w14:textId="0BA448BF" w:rsidR="00734484" w:rsidRPr="00036E59" w:rsidRDefault="000C63B3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Cs/>
              </w:rPr>
            </w:pPr>
            <w:r>
              <w:rPr>
                <w:bCs/>
              </w:rPr>
              <w:t>A trader visits Benin City</w:t>
            </w:r>
          </w:p>
        </w:tc>
      </w:tr>
      <w:tr w:rsidR="00734484" w14:paraId="3E88C275" w14:textId="77777777" w:rsidTr="00925B1F">
        <w:tc>
          <w:tcPr>
            <w:tcW w:w="1587" w:type="dxa"/>
          </w:tcPr>
          <w:p w14:paraId="6212D64F" w14:textId="77777777" w:rsidR="00734484" w:rsidRDefault="00734484" w:rsidP="00925B1F">
            <w:pPr>
              <w:pStyle w:val="CTB01HAHead"/>
              <w:framePr w:hSpace="0" w:vSpace="0" w:wrap="auto" w:vAnchor="margin" w:yAlign="inline"/>
              <w:suppressOverlap w:val="0"/>
            </w:pPr>
            <w:bookmarkStart w:id="1" w:name="_Toc200717404"/>
            <w:r w:rsidRPr="004B1387">
              <w:t>Why teach this topic?</w:t>
            </w:r>
            <w:bookmarkEnd w:id="1"/>
            <w:r w:rsidRPr="004B1387">
              <w:t xml:space="preserve"> </w:t>
            </w:r>
          </w:p>
          <w:p w14:paraId="07B4865F" w14:textId="77777777" w:rsidR="00734484" w:rsidRPr="004B1387" w:rsidRDefault="00734484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</w:pPr>
            <w:r w:rsidRPr="009010C3">
              <w:rPr>
                <w:bCs/>
              </w:rPr>
              <w:t>(Curriculum intent)</w:t>
            </w:r>
          </w:p>
        </w:tc>
        <w:tc>
          <w:tcPr>
            <w:tcW w:w="8047" w:type="dxa"/>
            <w:gridSpan w:val="5"/>
            <w:tcBorders>
              <w:bottom w:val="single" w:sz="4" w:space="0" w:color="000000" w:themeColor="text1"/>
            </w:tcBorders>
          </w:tcPr>
          <w:p w14:paraId="33938CAE" w14:textId="2910C751" w:rsidR="001531F3" w:rsidRPr="006C29EA" w:rsidRDefault="00AE33C8" w:rsidP="00925B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40" w:lineRule="auto"/>
              <w:rPr>
                <w:rFonts w:asciiTheme="minorHAnsi" w:hAnsiTheme="minorHAnsi" w:cstheme="minorHAnsi"/>
              </w:rPr>
            </w:pPr>
            <w:r w:rsidRPr="006C29EA">
              <w:rPr>
                <w:rFonts w:asciiTheme="minorHAnsi" w:hAnsiTheme="minorHAnsi" w:cstheme="minorHAnsi"/>
              </w:rPr>
              <w:t xml:space="preserve">In this story summary, students will learn about </w:t>
            </w:r>
            <w:r w:rsidR="00370862" w:rsidRPr="006C29EA">
              <w:rPr>
                <w:rFonts w:asciiTheme="minorHAnsi" w:hAnsiTheme="minorHAnsi" w:cstheme="minorHAnsi"/>
              </w:rPr>
              <w:t xml:space="preserve">Benin City in 1600 (allowing them to build on the work in Book 1 on Mali and medieval Africa). </w:t>
            </w:r>
            <w:r w:rsidR="00D015F2" w:rsidRPr="006C29EA">
              <w:rPr>
                <w:rFonts w:asciiTheme="minorHAnsi" w:hAnsiTheme="minorHAnsi" w:cstheme="minorHAnsi"/>
              </w:rPr>
              <w:t>By looking at the city from a trader</w:t>
            </w:r>
            <w:r w:rsidR="00983389">
              <w:rPr>
                <w:rFonts w:asciiTheme="minorHAnsi" w:hAnsiTheme="minorHAnsi" w:cstheme="minorHAnsi"/>
              </w:rPr>
              <w:t>’</w:t>
            </w:r>
            <w:r w:rsidR="00D015F2" w:rsidRPr="006C29EA">
              <w:rPr>
                <w:rFonts w:asciiTheme="minorHAnsi" w:hAnsiTheme="minorHAnsi" w:cstheme="minorHAnsi"/>
              </w:rPr>
              <w:t xml:space="preserve">s </w:t>
            </w:r>
            <w:proofErr w:type="gramStart"/>
            <w:r w:rsidR="00D015F2" w:rsidRPr="006C29EA">
              <w:rPr>
                <w:rFonts w:asciiTheme="minorHAnsi" w:hAnsiTheme="minorHAnsi" w:cstheme="minorHAnsi"/>
              </w:rPr>
              <w:t>perspective</w:t>
            </w:r>
            <w:proofErr w:type="gramEnd"/>
            <w:r w:rsidR="00D015F2" w:rsidRPr="006C29EA">
              <w:rPr>
                <w:rFonts w:asciiTheme="minorHAnsi" w:hAnsiTheme="minorHAnsi" w:cstheme="minorHAnsi"/>
              </w:rPr>
              <w:t xml:space="preserve"> it provides a good </w:t>
            </w:r>
            <w:r w:rsidR="00D53A18" w:rsidRPr="006C29EA">
              <w:rPr>
                <w:rFonts w:asciiTheme="minorHAnsi" w:hAnsiTheme="minorHAnsi" w:cstheme="minorHAnsi"/>
              </w:rPr>
              <w:t xml:space="preserve">contrast with the other chapters in this section, setting the scene before students investigate </w:t>
            </w:r>
            <w:r w:rsidR="0090553D" w:rsidRPr="006C29EA">
              <w:rPr>
                <w:rFonts w:asciiTheme="minorHAnsi" w:hAnsiTheme="minorHAnsi" w:cstheme="minorHAnsi"/>
              </w:rPr>
              <w:t>ex</w:t>
            </w:r>
            <w:r w:rsidR="00B9475E" w:rsidRPr="006C29EA">
              <w:rPr>
                <w:rFonts w:asciiTheme="minorHAnsi" w:hAnsiTheme="minorHAnsi" w:cstheme="minorHAnsi"/>
              </w:rPr>
              <w:t xml:space="preserve">panding worlds. Students </w:t>
            </w:r>
            <w:r w:rsidR="00370862" w:rsidRPr="006C29EA">
              <w:rPr>
                <w:rFonts w:asciiTheme="minorHAnsi" w:hAnsiTheme="minorHAnsi" w:cstheme="minorHAnsi"/>
              </w:rPr>
              <w:t xml:space="preserve">will have the opportunity to think about the key features of a </w:t>
            </w:r>
            <w:r w:rsidR="001A54B6" w:rsidRPr="006C29EA">
              <w:rPr>
                <w:rFonts w:asciiTheme="minorHAnsi" w:hAnsiTheme="minorHAnsi" w:cstheme="minorHAnsi"/>
              </w:rPr>
              <w:t xml:space="preserve">flourishing </w:t>
            </w:r>
            <w:r w:rsidR="00370862" w:rsidRPr="006C29EA">
              <w:rPr>
                <w:rFonts w:asciiTheme="minorHAnsi" w:hAnsiTheme="minorHAnsi" w:cstheme="minorHAnsi"/>
              </w:rPr>
              <w:t xml:space="preserve">West African kingdom before the changes that take place with the introduction of the trade in enslaved peoples. </w:t>
            </w:r>
          </w:p>
        </w:tc>
      </w:tr>
      <w:tr w:rsidR="00734484" w14:paraId="6B282CEC" w14:textId="77777777" w:rsidTr="00925B1F">
        <w:trPr>
          <w:trHeight w:val="20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1F98D4C7" w14:textId="77777777" w:rsidR="00734484" w:rsidRPr="00E5241F" w:rsidRDefault="00734484" w:rsidP="00925B1F">
            <w:pPr>
              <w:pStyle w:val="CTB01HAHead"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2" w:name="_Toc200717405"/>
            <w:r w:rsidRPr="00E5241F">
              <w:t>Linked resources</w:t>
            </w:r>
            <w:bookmarkEnd w:id="2"/>
          </w:p>
        </w:tc>
        <w:tc>
          <w:tcPr>
            <w:tcW w:w="364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</w:tcPr>
          <w:p w14:paraId="45279AB4" w14:textId="77777777" w:rsidR="00734484" w:rsidRDefault="00734484" w:rsidP="00925B1F">
            <w:pPr>
              <w:pStyle w:val="UL01"/>
              <w:framePr w:hSpace="0" w:vSpace="0" w:wrap="auto" w:vAnchor="margin" w:yAlign="inline"/>
              <w:spacing w:before="80" w:after="80"/>
              <w:suppressOverlap w:val="0"/>
              <w:rPr>
                <w:bCs/>
              </w:rPr>
            </w:pPr>
            <w:r>
              <w:rPr>
                <w:bCs/>
              </w:rPr>
              <w:t>Teaching slides</w:t>
            </w:r>
          </w:p>
          <w:p w14:paraId="1B66BF03" w14:textId="77777777" w:rsidR="00734484" w:rsidRPr="000D34B3" w:rsidRDefault="00734484" w:rsidP="00925B1F">
            <w:pPr>
              <w:pStyle w:val="UL01"/>
              <w:framePr w:hSpace="0" w:vSpace="0" w:wrap="auto" w:vAnchor="margin" w:yAlign="inline"/>
              <w:spacing w:before="80" w:after="80"/>
              <w:suppressOverlap w:val="0"/>
              <w:rPr>
                <w:bCs/>
              </w:rPr>
            </w:pPr>
            <w:r>
              <w:rPr>
                <w:bCs/>
              </w:rPr>
              <w:t>Planning podcast</w:t>
            </w:r>
          </w:p>
        </w:tc>
        <w:tc>
          <w:tcPr>
            <w:tcW w:w="4404" w:type="dxa"/>
            <w:gridSpan w:val="3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</w:tcPr>
          <w:p w14:paraId="4FBAA4D7" w14:textId="77777777" w:rsidR="00734484" w:rsidRDefault="00734484" w:rsidP="00925B1F">
            <w:pPr>
              <w:pStyle w:val="UL01"/>
              <w:framePr w:hSpace="0" w:vSpace="0" w:wrap="auto" w:vAnchor="margin" w:yAlign="inline"/>
              <w:spacing w:before="80" w:after="80"/>
              <w:suppressOverlap w:val="0"/>
              <w:rPr>
                <w:bCs/>
              </w:rPr>
            </w:pPr>
            <w:r>
              <w:rPr>
                <w:bCs/>
              </w:rPr>
              <w:t>Teaching podcast</w:t>
            </w:r>
          </w:p>
          <w:p w14:paraId="4652A246" w14:textId="77777777" w:rsidR="00734484" w:rsidRPr="000D34B3" w:rsidRDefault="00734484" w:rsidP="00925B1F">
            <w:pPr>
              <w:pStyle w:val="UL01"/>
              <w:framePr w:hSpace="0" w:vSpace="0" w:wrap="auto" w:vAnchor="margin" w:yAlign="inline"/>
              <w:spacing w:before="80" w:after="80"/>
              <w:suppressOverlap w:val="0"/>
              <w:rPr>
                <w:bCs/>
              </w:rPr>
            </w:pPr>
            <w:r>
              <w:rPr>
                <w:bCs/>
              </w:rPr>
              <w:t>Quiz</w:t>
            </w:r>
          </w:p>
        </w:tc>
      </w:tr>
      <w:tr w:rsidR="00734484" w14:paraId="1EC17F34" w14:textId="77777777" w:rsidTr="00925B1F">
        <w:trPr>
          <w:trHeight w:val="432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7F503D3C" w14:textId="77777777" w:rsidR="00734484" w:rsidRPr="00A0603F" w:rsidRDefault="00734484" w:rsidP="00925B1F">
            <w:pPr>
              <w:pStyle w:val="CTB01HAHead"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3" w:name="_Toc200717406"/>
            <w:r w:rsidRPr="00E5241F">
              <w:t>Key dates</w:t>
            </w:r>
            <w:bookmarkEnd w:id="3"/>
          </w:p>
        </w:tc>
        <w:tc>
          <w:tcPr>
            <w:tcW w:w="8047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AA95F81" w14:textId="4B53B650" w:rsidR="003E1E8E" w:rsidRPr="00495878" w:rsidRDefault="00450E38" w:rsidP="00925B1F">
            <w:pPr>
              <w:pStyle w:val="CTB01BT01"/>
              <w:framePr w:hSpace="0" w:vSpace="0" w:wrap="auto" w:vAnchor="margin" w:yAlign="inline"/>
              <w:suppressOverlap w:val="0"/>
              <w:rPr>
                <w:bCs/>
              </w:rPr>
            </w:pPr>
            <w:r>
              <w:rPr>
                <w:b/>
              </w:rPr>
              <w:t xml:space="preserve">1600 </w:t>
            </w:r>
            <w:r w:rsidRPr="00CF2BD2">
              <w:rPr>
                <w:bCs/>
              </w:rPr>
              <w:t>The year that the trader</w:t>
            </w:r>
            <w:r>
              <w:rPr>
                <w:bCs/>
              </w:rPr>
              <w:t xml:space="preserve"> in the chapter</w:t>
            </w:r>
            <w:r w:rsidRPr="00CF2BD2">
              <w:rPr>
                <w:bCs/>
              </w:rPr>
              <w:t xml:space="preserve"> is visiting Benin City</w:t>
            </w:r>
          </w:p>
        </w:tc>
      </w:tr>
      <w:tr w:rsidR="00734484" w14:paraId="4124EC77" w14:textId="77777777" w:rsidTr="00925B1F">
        <w:trPr>
          <w:trHeight w:val="274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0039AF3B" w14:textId="77777777" w:rsidR="00734484" w:rsidRPr="000D34B3" w:rsidRDefault="00734484" w:rsidP="00925B1F">
            <w:pPr>
              <w:pStyle w:val="CTB01HAHead"/>
              <w:framePr w:hSpace="0" w:vSpace="0" w:wrap="auto" w:vAnchor="margin" w:yAlign="inline"/>
              <w:spacing w:after="80"/>
              <w:suppressOverlap w:val="0"/>
              <w:rPr>
                <w:b w:val="0"/>
              </w:rPr>
            </w:pPr>
            <w:bookmarkStart w:id="4" w:name="_Toc200717407"/>
            <w:r w:rsidRPr="00E5241F">
              <w:t>Key words and terms</w:t>
            </w:r>
            <w:bookmarkEnd w:id="4"/>
          </w:p>
        </w:tc>
        <w:tc>
          <w:tcPr>
            <w:tcW w:w="2011" w:type="dxa"/>
            <w:tcBorders>
              <w:top w:val="single" w:sz="4" w:space="0" w:color="000000" w:themeColor="text1"/>
              <w:left w:val="single" w:sz="4" w:space="0" w:color="000000" w:themeColor="text1"/>
              <w:right w:val="nil"/>
            </w:tcBorders>
          </w:tcPr>
          <w:p w14:paraId="227B680A" w14:textId="77777777" w:rsidR="00505C49" w:rsidRPr="006C6DFE" w:rsidRDefault="00505C49" w:rsidP="00925B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40" w:lineRule="auto"/>
              <w:rPr>
                <w:rFonts w:asciiTheme="minorHAnsi" w:hAnsiTheme="minorHAnsi" w:cstheme="minorHAnsi"/>
                <w:b/>
              </w:rPr>
            </w:pPr>
            <w:r w:rsidRPr="006C6DFE">
              <w:rPr>
                <w:rFonts w:asciiTheme="minorHAnsi" w:hAnsiTheme="minorHAnsi" w:cstheme="minorHAnsi"/>
                <w:b/>
              </w:rPr>
              <w:t>Benin City</w:t>
            </w:r>
          </w:p>
          <w:p w14:paraId="27FED656" w14:textId="6A0AA357" w:rsidR="00D258A7" w:rsidRPr="00D03D0A" w:rsidRDefault="00FB02FD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>
              <w:rPr>
                <w:b/>
              </w:rPr>
              <w:t>plaques</w:t>
            </w:r>
          </w:p>
        </w:tc>
        <w:tc>
          <w:tcPr>
            <w:tcW w:w="2012" w:type="dxa"/>
            <w:gridSpan w:val="2"/>
            <w:tcBorders>
              <w:top w:val="single" w:sz="4" w:space="0" w:color="000000" w:themeColor="text1"/>
              <w:left w:val="nil"/>
              <w:right w:val="nil"/>
            </w:tcBorders>
          </w:tcPr>
          <w:p w14:paraId="06C5839F" w14:textId="77777777" w:rsidR="00AE0845" w:rsidRDefault="006A02BD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>
              <w:rPr>
                <w:b/>
              </w:rPr>
              <w:t>Oba</w:t>
            </w:r>
          </w:p>
          <w:p w14:paraId="1BE797D3" w14:textId="4088A4A1" w:rsidR="00FB02FD" w:rsidRPr="00D03D0A" w:rsidRDefault="00983389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>
              <w:rPr>
                <w:b/>
              </w:rPr>
              <w:t>s</w:t>
            </w:r>
            <w:r w:rsidR="00FB02FD">
              <w:rPr>
                <w:b/>
              </w:rPr>
              <w:t>piritual</w:t>
            </w:r>
          </w:p>
        </w:tc>
        <w:tc>
          <w:tcPr>
            <w:tcW w:w="2012" w:type="dxa"/>
            <w:tcBorders>
              <w:top w:val="single" w:sz="4" w:space="0" w:color="000000" w:themeColor="text1"/>
              <w:left w:val="nil"/>
              <w:right w:val="nil"/>
            </w:tcBorders>
          </w:tcPr>
          <w:p w14:paraId="4247DFE3" w14:textId="77777777" w:rsidR="00BD7E13" w:rsidRDefault="00FB02FD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>
              <w:rPr>
                <w:b/>
              </w:rPr>
              <w:t>Bini</w:t>
            </w:r>
          </w:p>
          <w:p w14:paraId="55AF7DFA" w14:textId="3C27FD11" w:rsidR="006C6DFE" w:rsidRPr="00D03D0A" w:rsidRDefault="006C6DFE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>
              <w:rPr>
                <w:b/>
              </w:rPr>
              <w:t>rebellions</w:t>
            </w:r>
          </w:p>
        </w:tc>
        <w:tc>
          <w:tcPr>
            <w:tcW w:w="2012" w:type="dxa"/>
            <w:tcBorders>
              <w:top w:val="single" w:sz="4" w:space="0" w:color="000000" w:themeColor="text1"/>
              <w:left w:val="nil"/>
              <w:right w:val="single" w:sz="4" w:space="0" w:color="000000" w:themeColor="text1"/>
            </w:tcBorders>
          </w:tcPr>
          <w:p w14:paraId="3F418CCB" w14:textId="407775D9" w:rsidR="00C01F9B" w:rsidRDefault="00F93C3B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proofErr w:type="spellStart"/>
            <w:r>
              <w:rPr>
                <w:b/>
              </w:rPr>
              <w:t>i</w:t>
            </w:r>
            <w:r w:rsidR="00FB02FD">
              <w:rPr>
                <w:b/>
              </w:rPr>
              <w:t>yoba</w:t>
            </w:r>
            <w:proofErr w:type="spellEnd"/>
          </w:p>
          <w:p w14:paraId="0F8A211C" w14:textId="47F5D807" w:rsidR="006C6DFE" w:rsidRPr="00D03D0A" w:rsidRDefault="006C6DFE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proofErr w:type="spellStart"/>
            <w:r>
              <w:rPr>
                <w:b/>
              </w:rPr>
              <w:t>Ipk</w:t>
            </w:r>
            <w:r w:rsidR="00C717F9">
              <w:rPr>
                <w:b/>
              </w:rPr>
              <w:t>otopi</w:t>
            </w:r>
            <w:proofErr w:type="spellEnd"/>
          </w:p>
        </w:tc>
      </w:tr>
      <w:tr w:rsidR="00734484" w14:paraId="021ECD4E" w14:textId="77777777" w:rsidTr="00925B1F">
        <w:trPr>
          <w:trHeight w:val="850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40905B09" w14:textId="77777777" w:rsidR="00734484" w:rsidRPr="00E5241F" w:rsidRDefault="00734484" w:rsidP="00925B1F">
            <w:pPr>
              <w:pStyle w:val="CTB01HAHead"/>
              <w:framePr w:hSpace="0" w:vSpace="0" w:wrap="auto" w:vAnchor="margin" w:yAlign="inline"/>
              <w:spacing w:after="80"/>
              <w:suppressOverlap w:val="0"/>
              <w:rPr>
                <w:b w:val="0"/>
              </w:rPr>
            </w:pPr>
            <w:bookmarkStart w:id="5" w:name="_Toc200717408"/>
            <w:r w:rsidRPr="00E5241F">
              <w:t>Key people</w:t>
            </w:r>
            <w:bookmarkEnd w:id="5"/>
          </w:p>
        </w:tc>
        <w:tc>
          <w:tcPr>
            <w:tcW w:w="8047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7AE11CC" w14:textId="77777777" w:rsidR="000A7FD7" w:rsidRPr="000A7FD7" w:rsidRDefault="000A7FD7" w:rsidP="00925B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40" w:lineRule="auto"/>
              <w:rPr>
                <w:rFonts w:asciiTheme="minorHAnsi" w:hAnsiTheme="minorHAnsi" w:cstheme="minorHAnsi"/>
              </w:rPr>
            </w:pPr>
            <w:proofErr w:type="spellStart"/>
            <w:r w:rsidRPr="000A7FD7">
              <w:rPr>
                <w:rFonts w:asciiTheme="minorHAnsi" w:hAnsiTheme="minorHAnsi" w:cstheme="minorHAnsi"/>
                <w:b/>
              </w:rPr>
              <w:t>Ehengbuda</w:t>
            </w:r>
            <w:proofErr w:type="spellEnd"/>
            <w:r w:rsidRPr="000A7FD7">
              <w:rPr>
                <w:rFonts w:asciiTheme="minorHAnsi" w:hAnsiTheme="minorHAnsi" w:cstheme="minorHAnsi"/>
                <w:b/>
              </w:rPr>
              <w:t xml:space="preserve"> </w:t>
            </w:r>
            <w:proofErr w:type="spellStart"/>
            <w:r w:rsidRPr="000A7FD7">
              <w:rPr>
                <w:rFonts w:asciiTheme="minorHAnsi" w:hAnsiTheme="minorHAnsi" w:cstheme="minorHAnsi"/>
                <w:b/>
              </w:rPr>
              <w:t>N’Obo</w:t>
            </w:r>
            <w:proofErr w:type="spellEnd"/>
            <w:r w:rsidRPr="000A7FD7">
              <w:rPr>
                <w:rFonts w:asciiTheme="minorHAnsi" w:hAnsiTheme="minorHAnsi" w:cstheme="minorHAnsi"/>
              </w:rPr>
              <w:t xml:space="preserve"> Ruler of Benin in 1600</w:t>
            </w:r>
          </w:p>
          <w:p w14:paraId="42B057A3" w14:textId="55208675" w:rsidR="000A7FD7" w:rsidRPr="00983389" w:rsidRDefault="000A7FD7" w:rsidP="00925B1F">
            <w:pPr>
              <w:pStyle w:val="CTB01BT01"/>
              <w:framePr w:hSpace="0" w:vSpace="0" w:wrap="auto" w:vAnchor="margin" w:yAlign="inline"/>
              <w:spacing w:after="80"/>
              <w:suppressOverlap w:val="0"/>
              <w:rPr>
                <w:bCs/>
              </w:rPr>
            </w:pPr>
            <w:proofErr w:type="spellStart"/>
            <w:r w:rsidRPr="001150F9">
              <w:rPr>
                <w:b/>
              </w:rPr>
              <w:t>Iyoba</w:t>
            </w:r>
            <w:proofErr w:type="spellEnd"/>
            <w:r>
              <w:rPr>
                <w:bCs/>
              </w:rPr>
              <w:t xml:space="preserve"> The queen mother</w:t>
            </w:r>
          </w:p>
        </w:tc>
      </w:tr>
      <w:tr w:rsidR="00734484" w14:paraId="48C8129A" w14:textId="77777777" w:rsidTr="00925B1F">
        <w:trPr>
          <w:trHeight w:val="4096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72B6C894" w14:textId="77777777" w:rsidR="00734484" w:rsidRPr="00E5241F" w:rsidRDefault="00734484" w:rsidP="00925B1F">
            <w:pPr>
              <w:pStyle w:val="CTB01HAHead"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6" w:name="_Toc200717409"/>
            <w:r w:rsidRPr="00E5241F">
              <w:lastRenderedPageBreak/>
              <w:t xml:space="preserve">Key takeaways from </w:t>
            </w:r>
            <w:r w:rsidRPr="00036E59">
              <w:t>story summary as a whole</w:t>
            </w:r>
            <w:bookmarkEnd w:id="6"/>
          </w:p>
        </w:tc>
        <w:tc>
          <w:tcPr>
            <w:tcW w:w="8047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7767162" w14:textId="21114FCB" w:rsidR="00734484" w:rsidRDefault="00734484" w:rsidP="00925B1F">
            <w:pPr>
              <w:pStyle w:val="CTB01BT01"/>
              <w:framePr w:hSpace="0" w:vSpace="0" w:wrap="auto" w:vAnchor="margin" w:yAlign="inline"/>
              <w:suppressOverlap w:val="0"/>
              <w:rPr>
                <w:b/>
              </w:rPr>
            </w:pPr>
            <w:r w:rsidRPr="00AD39AA">
              <w:rPr>
                <w:b/>
              </w:rPr>
              <w:t>Substantive</w:t>
            </w:r>
          </w:p>
          <w:p w14:paraId="70EB742B" w14:textId="77777777" w:rsidR="0091243A" w:rsidRDefault="0091243A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r>
              <w:t xml:space="preserve">This chapter is designed to help secure student understanding of West Africa as a thriving area where trade and skilled </w:t>
            </w:r>
            <w:proofErr w:type="gramStart"/>
            <w:r>
              <w:t>craftsmen</w:t>
            </w:r>
            <w:proofErr w:type="gramEnd"/>
            <w:r>
              <w:t xml:space="preserve"> supported a vibrant culture and way of life.</w:t>
            </w:r>
          </w:p>
          <w:p w14:paraId="41137BB3" w14:textId="5BD32BC4" w:rsidR="0091243A" w:rsidRPr="0091243A" w:rsidRDefault="00E459E6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r w:rsidRPr="0091243A">
              <w:rPr>
                <w:bCs/>
              </w:rPr>
              <w:t>Benin was a thriving city, one of the only places recognised by Europeans as a city in Africa in 1600</w:t>
            </w:r>
            <w:r w:rsidR="00983389">
              <w:rPr>
                <w:bCs/>
              </w:rPr>
              <w:t>.</w:t>
            </w:r>
          </w:p>
          <w:p w14:paraId="623CEC8F" w14:textId="1419B1F3" w:rsidR="0091243A" w:rsidRPr="0091243A" w:rsidRDefault="00E459E6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proofErr w:type="gramStart"/>
            <w:r w:rsidRPr="0091243A">
              <w:rPr>
                <w:bCs/>
              </w:rPr>
              <w:t>B</w:t>
            </w:r>
            <w:r w:rsidR="00983389">
              <w:rPr>
                <w:bCs/>
              </w:rPr>
              <w:t>enin was ruled by an Oba (</w:t>
            </w:r>
            <w:r w:rsidR="00E368CA">
              <w:rPr>
                <w:bCs/>
              </w:rPr>
              <w:t>k</w:t>
            </w:r>
            <w:r w:rsidR="00983389">
              <w:rPr>
                <w:bCs/>
              </w:rPr>
              <w:t>ing)</w:t>
            </w:r>
            <w:proofErr w:type="gramEnd"/>
            <w:r w:rsidR="00983389">
              <w:rPr>
                <w:bCs/>
              </w:rPr>
              <w:t>.</w:t>
            </w:r>
          </w:p>
          <w:p w14:paraId="01D2BE79" w14:textId="13B57079" w:rsidR="0091243A" w:rsidRPr="0091243A" w:rsidRDefault="00E459E6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r w:rsidRPr="0091243A">
              <w:rPr>
                <w:bCs/>
              </w:rPr>
              <w:t xml:space="preserve">The city was home to a range of people from the </w:t>
            </w:r>
            <w:r w:rsidR="00E368CA">
              <w:rPr>
                <w:bCs/>
              </w:rPr>
              <w:t>k</w:t>
            </w:r>
            <w:r w:rsidRPr="0091243A">
              <w:rPr>
                <w:bCs/>
              </w:rPr>
              <w:t>ing and royal family</w:t>
            </w:r>
            <w:r w:rsidR="00983389">
              <w:rPr>
                <w:bCs/>
              </w:rPr>
              <w:t>,</w:t>
            </w:r>
            <w:r w:rsidRPr="0091243A">
              <w:rPr>
                <w:bCs/>
              </w:rPr>
              <w:t xml:space="preserve"> who lived in palaces</w:t>
            </w:r>
            <w:r w:rsidR="00983389">
              <w:rPr>
                <w:bCs/>
              </w:rPr>
              <w:t>,</w:t>
            </w:r>
            <w:r w:rsidRPr="0091243A">
              <w:rPr>
                <w:bCs/>
              </w:rPr>
              <w:t xml:space="preserve"> to servants, merchants, </w:t>
            </w:r>
            <w:r w:rsidR="00983389">
              <w:rPr>
                <w:bCs/>
              </w:rPr>
              <w:t xml:space="preserve">and </w:t>
            </w:r>
            <w:r w:rsidRPr="0091243A">
              <w:rPr>
                <w:bCs/>
              </w:rPr>
              <w:t>skilled smiths who lived in thatched mud houses.</w:t>
            </w:r>
          </w:p>
          <w:p w14:paraId="7175835D" w14:textId="3619D95F" w:rsidR="0091243A" w:rsidRPr="0091243A" w:rsidRDefault="00E459E6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r w:rsidRPr="0091243A">
              <w:rPr>
                <w:bCs/>
              </w:rPr>
              <w:t>Trade was central to Benin City</w:t>
            </w:r>
            <w:r w:rsidR="00983389">
              <w:rPr>
                <w:bCs/>
              </w:rPr>
              <w:t>.</w:t>
            </w:r>
          </w:p>
          <w:p w14:paraId="22C9E01E" w14:textId="7022FA30" w:rsidR="0091243A" w:rsidRPr="0091243A" w:rsidRDefault="00E459E6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r w:rsidRPr="0091243A">
              <w:rPr>
                <w:bCs/>
              </w:rPr>
              <w:t>Europeans, especially the Portuguese</w:t>
            </w:r>
            <w:r w:rsidR="00983389">
              <w:rPr>
                <w:bCs/>
              </w:rPr>
              <w:t>,</w:t>
            </w:r>
            <w:r w:rsidRPr="0091243A">
              <w:rPr>
                <w:bCs/>
              </w:rPr>
              <w:t xml:space="preserve"> were interested in Benin and in taking control of their trade and had tried to convert Benin to Catholicism. </w:t>
            </w:r>
          </w:p>
          <w:p w14:paraId="07865DC5" w14:textId="60457EB8" w:rsidR="00772ED5" w:rsidRPr="00E459E6" w:rsidRDefault="00E459E6" w:rsidP="00925B1F">
            <w:pPr>
              <w:pStyle w:val="CTB01BT01"/>
              <w:framePr w:hSpace="0" w:vSpace="0" w:wrap="auto" w:vAnchor="margin" w:yAlign="inline"/>
              <w:numPr>
                <w:ilvl w:val="0"/>
                <w:numId w:val="5"/>
              </w:numPr>
              <w:spacing w:before="0"/>
              <w:ind w:left="360"/>
              <w:suppressOverlap w:val="0"/>
            </w:pPr>
            <w:r w:rsidRPr="0091243A">
              <w:rPr>
                <w:bCs/>
              </w:rPr>
              <w:t>Benin was becoming less powerful but the Oba was still able to resist European control.</w:t>
            </w:r>
          </w:p>
        </w:tc>
      </w:tr>
      <w:tr w:rsidR="00734484" w14:paraId="7F76611C" w14:textId="77777777" w:rsidTr="00925B1F">
        <w:trPr>
          <w:trHeight w:val="1047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3E7E7516" w14:textId="77777777" w:rsidR="00734484" w:rsidRPr="00630FB6" w:rsidRDefault="00734484" w:rsidP="00925B1F">
            <w:pPr>
              <w:pStyle w:val="CTB01HAHead"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7" w:name="_Toc200717410"/>
            <w:r w:rsidRPr="00630FB6">
              <w:t>Consider connections to previous and future study</w:t>
            </w:r>
            <w:bookmarkEnd w:id="7"/>
          </w:p>
        </w:tc>
        <w:tc>
          <w:tcPr>
            <w:tcW w:w="8047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45EB05A" w14:textId="43CFF93E" w:rsidR="00734484" w:rsidRPr="00E376A2" w:rsidRDefault="00734484" w:rsidP="00925B1F">
            <w:pPr>
              <w:pStyle w:val="CTB01BT01"/>
              <w:framePr w:hSpace="0" w:vSpace="0" w:wrap="auto" w:vAnchor="margin" w:yAlign="inline"/>
              <w:suppressOverlap w:val="0"/>
              <w:rPr>
                <w:b/>
              </w:rPr>
            </w:pPr>
            <w:r w:rsidRPr="00E376A2">
              <w:rPr>
                <w:b/>
              </w:rPr>
              <w:t>For example</w:t>
            </w:r>
            <w:r w:rsidR="00BD1196">
              <w:rPr>
                <w:b/>
              </w:rPr>
              <w:t xml:space="preserve"> </w:t>
            </w:r>
            <w:r w:rsidRPr="00E376A2">
              <w:rPr>
                <w:b/>
              </w:rPr>
              <w:t>…</w:t>
            </w:r>
          </w:p>
          <w:p w14:paraId="0FA01AA1" w14:textId="77777777" w:rsidR="00734484" w:rsidRDefault="00734484" w:rsidP="00925B1F">
            <w:pPr>
              <w:pStyle w:val="CTB01BT01"/>
              <w:framePr w:hSpace="0" w:vSpace="0" w:wrap="auto" w:vAnchor="margin" w:yAlign="inline"/>
              <w:suppressOverlap w:val="0"/>
              <w:rPr>
                <w:b/>
              </w:rPr>
            </w:pPr>
            <w:r w:rsidRPr="00E376A2">
              <w:rPr>
                <w:b/>
              </w:rPr>
              <w:t>Previous</w:t>
            </w:r>
          </w:p>
          <w:p w14:paraId="0A26700F" w14:textId="1087CE5A" w:rsidR="00C45324" w:rsidRPr="00B82406" w:rsidRDefault="00EF04BD" w:rsidP="00A56C28">
            <w:pPr>
              <w:pStyle w:val="CTB01BT01"/>
              <w:framePr w:hSpace="0" w:vSpace="0" w:wrap="auto" w:vAnchor="margin" w:yAlign="inline"/>
              <w:spacing w:before="0"/>
              <w:suppressOverlap w:val="0"/>
              <w:rPr>
                <w:bCs/>
              </w:rPr>
            </w:pPr>
            <w:r w:rsidRPr="00066440">
              <w:rPr>
                <w:bCs/>
              </w:rPr>
              <w:t xml:space="preserve">How does this </w:t>
            </w:r>
            <w:r w:rsidR="00A8682F" w:rsidRPr="00066440">
              <w:rPr>
                <w:bCs/>
              </w:rPr>
              <w:t xml:space="preserve">chapter build on students’ understanding of </w:t>
            </w:r>
            <w:r w:rsidR="00467FA2" w:rsidRPr="00B82406">
              <w:rPr>
                <w:bCs/>
              </w:rPr>
              <w:t>West Africa</w:t>
            </w:r>
            <w:r w:rsidR="00C45324" w:rsidRPr="00B82406">
              <w:rPr>
                <w:bCs/>
              </w:rPr>
              <w:t>?</w:t>
            </w:r>
            <w:r w:rsidR="00467FA2" w:rsidRPr="00B82406">
              <w:rPr>
                <w:bCs/>
              </w:rPr>
              <w:t xml:space="preserve"> </w:t>
            </w:r>
            <w:r w:rsidR="00C45324" w:rsidRPr="00B82406">
              <w:rPr>
                <w:bCs/>
              </w:rPr>
              <w:t>(</w:t>
            </w:r>
            <w:r w:rsidR="00467FA2" w:rsidRPr="00B82406">
              <w:rPr>
                <w:bCs/>
              </w:rPr>
              <w:t>Book 1 Mali and medieval Africa</w:t>
            </w:r>
            <w:r w:rsidR="00C45324" w:rsidRPr="00B82406">
              <w:rPr>
                <w:bCs/>
              </w:rPr>
              <w:t>)</w:t>
            </w:r>
          </w:p>
          <w:p w14:paraId="5DA50D74" w14:textId="7FA5A3BF" w:rsidR="00734484" w:rsidRDefault="00734484" w:rsidP="00925B1F">
            <w:pPr>
              <w:pStyle w:val="CTB01BT01"/>
              <w:framePr w:hSpace="0" w:vSpace="0" w:wrap="auto" w:vAnchor="margin" w:yAlign="inline"/>
              <w:suppressOverlap w:val="0"/>
              <w:rPr>
                <w:b/>
              </w:rPr>
            </w:pPr>
            <w:r w:rsidRPr="00E376A2">
              <w:rPr>
                <w:b/>
              </w:rPr>
              <w:t>Future</w:t>
            </w:r>
          </w:p>
          <w:p w14:paraId="2C9B95AC" w14:textId="44F4C5E4" w:rsidR="00734484" w:rsidRDefault="00C1154E" w:rsidP="00B122FC">
            <w:pPr>
              <w:pStyle w:val="CTB01BT01"/>
              <w:framePr w:hSpace="0" w:vSpace="0" w:wrap="auto" w:vAnchor="margin" w:yAlign="inline"/>
              <w:spacing w:before="0"/>
              <w:suppressOverlap w:val="0"/>
              <w:rPr>
                <w:bCs/>
              </w:rPr>
            </w:pPr>
            <w:r>
              <w:rPr>
                <w:bCs/>
              </w:rPr>
              <w:t xml:space="preserve">How does this chapter prepare students for </w:t>
            </w:r>
            <w:r w:rsidR="00165392">
              <w:rPr>
                <w:bCs/>
              </w:rPr>
              <w:t>understanding</w:t>
            </w:r>
            <w:r w:rsidR="00F725D5">
              <w:rPr>
                <w:bCs/>
              </w:rPr>
              <w:t xml:space="preserve"> </w:t>
            </w:r>
            <w:r w:rsidR="00C45324">
              <w:rPr>
                <w:bCs/>
              </w:rPr>
              <w:t>the impact of European expansion</w:t>
            </w:r>
            <w:r w:rsidR="0049218A">
              <w:rPr>
                <w:bCs/>
              </w:rPr>
              <w:t xml:space="preserve"> on civilisations (</w:t>
            </w:r>
            <w:r w:rsidR="0012303F">
              <w:rPr>
                <w:bCs/>
              </w:rPr>
              <w:t>C</w:t>
            </w:r>
            <w:r w:rsidR="0049218A">
              <w:rPr>
                <w:bCs/>
              </w:rPr>
              <w:t>hapter</w:t>
            </w:r>
            <w:r w:rsidR="0012303F">
              <w:rPr>
                <w:bCs/>
              </w:rPr>
              <w:t>s</w:t>
            </w:r>
            <w:r w:rsidR="009D7294">
              <w:rPr>
                <w:bCs/>
              </w:rPr>
              <w:t xml:space="preserve"> </w:t>
            </w:r>
            <w:r w:rsidR="0012303F">
              <w:rPr>
                <w:bCs/>
              </w:rPr>
              <w:t>8 and 10)?</w:t>
            </w:r>
          </w:p>
          <w:p w14:paraId="0892B6AB" w14:textId="7B77CCF3" w:rsidR="000C766E" w:rsidRPr="00B82406" w:rsidRDefault="0055489F" w:rsidP="00B122FC">
            <w:pPr>
              <w:pStyle w:val="CTB01BT01"/>
              <w:framePr w:hSpace="0" w:vSpace="0" w:wrap="auto" w:vAnchor="margin" w:yAlign="inline"/>
              <w:spacing w:before="0" w:after="80"/>
              <w:suppressOverlap w:val="0"/>
              <w:rPr>
                <w:bCs/>
              </w:rPr>
            </w:pPr>
            <w:r>
              <w:rPr>
                <w:bCs/>
              </w:rPr>
              <w:t xml:space="preserve">How does this chapter enable students to appreciate the </w:t>
            </w:r>
            <w:r w:rsidR="0012303F">
              <w:rPr>
                <w:bCs/>
              </w:rPr>
              <w:t xml:space="preserve">resistance and rebellion against </w:t>
            </w:r>
            <w:r w:rsidR="000C766E">
              <w:rPr>
                <w:bCs/>
              </w:rPr>
              <w:t xml:space="preserve">European expansion (Chapters 19, 20 and 27)? </w:t>
            </w:r>
          </w:p>
        </w:tc>
      </w:tr>
      <w:tr w:rsidR="00734484" w14:paraId="470DF8AB" w14:textId="77777777" w:rsidTr="00925B1F">
        <w:trPr>
          <w:trHeight w:val="1047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7B7868B4" w14:textId="77777777" w:rsidR="00734484" w:rsidRPr="00630FB6" w:rsidRDefault="00734484" w:rsidP="00925B1F">
            <w:pPr>
              <w:pStyle w:val="CTB01HAHead"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8" w:name="_Toc200717411"/>
            <w:r>
              <w:t xml:space="preserve">Guidance on structuring the </w:t>
            </w:r>
            <w:r w:rsidRPr="00036E59">
              <w:t>story summary</w:t>
            </w:r>
            <w:bookmarkEnd w:id="8"/>
          </w:p>
        </w:tc>
        <w:tc>
          <w:tcPr>
            <w:tcW w:w="8047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5B6D7C6" w14:textId="77777777" w:rsidR="00787BA3" w:rsidRDefault="00787BA3" w:rsidP="00925B1F">
            <w:pPr>
              <w:pStyle w:val="paragraph"/>
              <w:spacing w:before="80" w:beforeAutospacing="0" w:after="0" w:afterAutospacing="0"/>
              <w:textAlignment w:val="baseline"/>
              <w:rPr>
                <w:color w:val="000000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color w:val="000000"/>
                <w:sz w:val="22"/>
                <w:szCs w:val="22"/>
                <w:lang w:val="en-GB"/>
              </w:rPr>
              <w:t xml:space="preserve">See also the </w:t>
            </w:r>
            <w:r>
              <w:rPr>
                <w:rStyle w:val="normaltextrun"/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  <w:lang w:val="en-GB"/>
              </w:rPr>
              <w:t>planning and teaching podcasts</w:t>
            </w:r>
            <w:r>
              <w:rPr>
                <w:rStyle w:val="normaltextrun"/>
                <w:rFonts w:ascii="Calibri" w:hAnsi="Calibri" w:cs="Calibri"/>
                <w:i/>
                <w:iCs/>
                <w:color w:val="000000"/>
                <w:sz w:val="22"/>
                <w:szCs w:val="22"/>
                <w:lang w:val="en-GB"/>
              </w:rPr>
              <w:t>, which provide some useful context to the chapter.</w:t>
            </w:r>
            <w:r>
              <w:rPr>
                <w:rStyle w:val="eop"/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  <w:p w14:paraId="5B1B462D" w14:textId="77777777" w:rsidR="00FD12DF" w:rsidRPr="00FD12DF" w:rsidRDefault="00FD12DF" w:rsidP="00925B1F">
            <w:pPr>
              <w:spacing w:before="80" w:after="0" w:line="240" w:lineRule="auto"/>
              <w:rPr>
                <w:rFonts w:asciiTheme="minorHAnsi" w:hAnsiTheme="minorHAnsi" w:cstheme="minorHAnsi"/>
                <w:b/>
              </w:rPr>
            </w:pPr>
            <w:r w:rsidRPr="00FD12DF">
              <w:rPr>
                <w:rFonts w:asciiTheme="minorHAnsi" w:hAnsiTheme="minorHAnsi" w:cstheme="minorHAnsi"/>
                <w:b/>
              </w:rPr>
              <w:t>Introduction</w:t>
            </w:r>
          </w:p>
          <w:p w14:paraId="406014CC" w14:textId="2C5DA5AC" w:rsidR="00FD12DF" w:rsidRPr="00FD12DF" w:rsidRDefault="00FD12DF" w:rsidP="00925B1F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FD12DF">
              <w:rPr>
                <w:rFonts w:asciiTheme="minorHAnsi" w:hAnsiTheme="minorHAnsi" w:cstheme="minorHAnsi"/>
              </w:rPr>
              <w:t xml:space="preserve">Chapter 2 is an introduction to Benin in 1600. This </w:t>
            </w:r>
            <w:proofErr w:type="gramStart"/>
            <w:r w:rsidRPr="00FD12DF">
              <w:rPr>
                <w:rFonts w:asciiTheme="minorHAnsi" w:hAnsiTheme="minorHAnsi" w:cstheme="minorHAnsi"/>
              </w:rPr>
              <w:t>should be completed</w:t>
            </w:r>
            <w:proofErr w:type="gramEnd"/>
            <w:r w:rsidRPr="00FD12DF">
              <w:rPr>
                <w:rFonts w:asciiTheme="minorHAnsi" w:hAnsiTheme="minorHAnsi" w:cstheme="minorHAnsi"/>
              </w:rPr>
              <w:t xml:space="preserve"> in a lesson although there is scope for using it as a starting point for students to undertake some research of their own outside the classroom. It may be worth prefacing students</w:t>
            </w:r>
            <w:r w:rsidR="001B1472">
              <w:rPr>
                <w:rFonts w:asciiTheme="minorHAnsi" w:hAnsiTheme="minorHAnsi" w:cstheme="minorHAnsi"/>
              </w:rPr>
              <w:t>’</w:t>
            </w:r>
            <w:r w:rsidRPr="00FD12DF">
              <w:rPr>
                <w:rFonts w:asciiTheme="minorHAnsi" w:hAnsiTheme="minorHAnsi" w:cstheme="minorHAnsi"/>
              </w:rPr>
              <w:t xml:space="preserve"> study of Benin with an introduction to its purpose (see ‘</w:t>
            </w:r>
            <w:r w:rsidRPr="00FD12DF">
              <w:rPr>
                <w:rFonts w:asciiTheme="minorHAnsi" w:hAnsiTheme="minorHAnsi" w:cstheme="minorHAnsi"/>
                <w:highlight w:val="white"/>
              </w:rPr>
              <w:t>Why might you want to teach this topic?</w:t>
            </w:r>
            <w:r w:rsidRPr="00FD12DF">
              <w:rPr>
                <w:rFonts w:asciiTheme="minorHAnsi" w:hAnsiTheme="minorHAnsi" w:cstheme="minorHAnsi"/>
              </w:rPr>
              <w:t>’ and ‘Key takeaways f</w:t>
            </w:r>
            <w:r w:rsidR="001B1472">
              <w:rPr>
                <w:rFonts w:asciiTheme="minorHAnsi" w:hAnsiTheme="minorHAnsi" w:cstheme="minorHAnsi"/>
              </w:rPr>
              <w:t>rom enquiry as a whole’ above).</w:t>
            </w:r>
            <w:r w:rsidRPr="00FD12DF">
              <w:rPr>
                <w:rFonts w:asciiTheme="minorHAnsi" w:hAnsiTheme="minorHAnsi" w:cstheme="minorHAnsi"/>
              </w:rPr>
              <w:t xml:space="preserve"> If you want to build your knowledge a little bit around this area the links to historical </w:t>
            </w:r>
            <w:proofErr w:type="gramStart"/>
            <w:r w:rsidRPr="00FD12DF">
              <w:rPr>
                <w:rFonts w:asciiTheme="minorHAnsi" w:hAnsiTheme="minorHAnsi" w:cstheme="minorHAnsi"/>
              </w:rPr>
              <w:t>scholarship</w:t>
            </w:r>
            <w:proofErr w:type="gramEnd"/>
            <w:r w:rsidRPr="00FD12DF">
              <w:rPr>
                <w:rFonts w:asciiTheme="minorHAnsi" w:hAnsiTheme="minorHAnsi" w:cstheme="minorHAnsi"/>
              </w:rPr>
              <w:t xml:space="preserve"> provide a short, easy</w:t>
            </w:r>
            <w:r w:rsidR="00FA5049">
              <w:rPr>
                <w:rFonts w:asciiTheme="minorHAnsi" w:hAnsiTheme="minorHAnsi" w:cstheme="minorHAnsi"/>
              </w:rPr>
              <w:t>-</w:t>
            </w:r>
            <w:r w:rsidRPr="00FD12DF">
              <w:rPr>
                <w:rFonts w:asciiTheme="minorHAnsi" w:hAnsiTheme="minorHAnsi" w:cstheme="minorHAnsi"/>
              </w:rPr>
              <w:t>to</w:t>
            </w:r>
            <w:r w:rsidR="00FA5049">
              <w:rPr>
                <w:rFonts w:asciiTheme="minorHAnsi" w:hAnsiTheme="minorHAnsi" w:cstheme="minorHAnsi"/>
              </w:rPr>
              <w:t>-</w:t>
            </w:r>
            <w:r w:rsidRPr="00FD12DF">
              <w:rPr>
                <w:rFonts w:asciiTheme="minorHAnsi" w:hAnsiTheme="minorHAnsi" w:cstheme="minorHAnsi"/>
              </w:rPr>
              <w:t xml:space="preserve">read summary. </w:t>
            </w:r>
          </w:p>
          <w:p w14:paraId="3BBAB8D7" w14:textId="566AE339" w:rsidR="00FD12DF" w:rsidRPr="00FD12DF" w:rsidRDefault="00FD12DF" w:rsidP="00925B1F">
            <w:pPr>
              <w:spacing w:before="80" w:after="0" w:line="240" w:lineRule="auto"/>
              <w:rPr>
                <w:rFonts w:asciiTheme="minorHAnsi" w:hAnsiTheme="minorHAnsi" w:cstheme="minorHAnsi"/>
              </w:rPr>
            </w:pPr>
            <w:r w:rsidRPr="00FD12DF">
              <w:rPr>
                <w:rFonts w:asciiTheme="minorHAnsi" w:hAnsiTheme="minorHAnsi" w:cstheme="minorHAnsi"/>
              </w:rPr>
              <w:t xml:space="preserve">The lesson activities below are suggestions of how you may wish to help </w:t>
            </w:r>
            <w:r w:rsidR="001B1472">
              <w:rPr>
                <w:rFonts w:asciiTheme="minorHAnsi" w:hAnsiTheme="minorHAnsi" w:cstheme="minorHAnsi"/>
              </w:rPr>
              <w:t>students</w:t>
            </w:r>
            <w:r w:rsidRPr="00FD12DF">
              <w:rPr>
                <w:rFonts w:asciiTheme="minorHAnsi" w:hAnsiTheme="minorHAnsi" w:cstheme="minorHAnsi"/>
              </w:rPr>
              <w:t xml:space="preserve"> to process th</w:t>
            </w:r>
            <w:r w:rsidR="001B1472">
              <w:rPr>
                <w:rFonts w:asciiTheme="minorHAnsi" w:hAnsiTheme="minorHAnsi" w:cstheme="minorHAnsi"/>
              </w:rPr>
              <w:t>is story and use it to confirm/</w:t>
            </w:r>
            <w:r w:rsidRPr="00FD12DF">
              <w:rPr>
                <w:rFonts w:asciiTheme="minorHAnsi" w:hAnsiTheme="minorHAnsi" w:cstheme="minorHAnsi"/>
              </w:rPr>
              <w:t xml:space="preserve">disrupt prior learning; </w:t>
            </w:r>
            <w:proofErr w:type="gramStart"/>
            <w:r w:rsidRPr="00FD12DF">
              <w:rPr>
                <w:rFonts w:asciiTheme="minorHAnsi" w:hAnsiTheme="minorHAnsi" w:cstheme="minorHAnsi"/>
              </w:rPr>
              <w:t>equally</w:t>
            </w:r>
            <w:proofErr w:type="gramEnd"/>
            <w:r w:rsidRPr="00FD12DF">
              <w:rPr>
                <w:rFonts w:asciiTheme="minorHAnsi" w:hAnsiTheme="minorHAnsi" w:cstheme="minorHAnsi"/>
              </w:rPr>
              <w:t xml:space="preserve"> you may choose to simply read the text and furnish their understanding with questions. </w:t>
            </w:r>
          </w:p>
          <w:p w14:paraId="0551E65A" w14:textId="77777777" w:rsidR="00FD12DF" w:rsidRPr="00FD12DF" w:rsidRDefault="00FD12DF" w:rsidP="00925B1F">
            <w:pPr>
              <w:spacing w:before="80"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</w:rPr>
            </w:pPr>
            <w:r w:rsidRPr="00FD12DF">
              <w:rPr>
                <w:rFonts w:asciiTheme="minorHAnsi" w:eastAsia="Times New Roman" w:hAnsiTheme="minorHAnsi" w:cstheme="minorHAnsi"/>
                <w:b/>
                <w:color w:val="000000"/>
              </w:rPr>
              <w:t>Lesson activities</w:t>
            </w:r>
          </w:p>
          <w:p w14:paraId="31FEC0CB" w14:textId="16A4A55F" w:rsidR="00FD12DF" w:rsidRP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Depending on whether students have studied </w:t>
            </w:r>
            <w:r w:rsidR="00FA5049">
              <w:rPr>
                <w:rFonts w:asciiTheme="minorHAnsi" w:eastAsia="Times New Roman" w:hAnsiTheme="minorHAnsi" w:cstheme="minorHAnsi"/>
                <w:color w:val="000000"/>
              </w:rPr>
              <w:t>m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edieval Mali in Year 7 you may want to </w:t>
            </w:r>
            <w:proofErr w:type="gramStart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>start</w:t>
            </w:r>
            <w:proofErr w:type="gramEnd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the lesson using the map (</w:t>
            </w:r>
            <w:r w:rsidRPr="00FD12DF">
              <w:rPr>
                <w:rFonts w:asciiTheme="minorHAnsi" w:eastAsia="Times New Roman" w:hAnsiTheme="minorHAnsi" w:cstheme="minorHAnsi"/>
                <w:b/>
                <w:color w:val="000000"/>
              </w:rPr>
              <w:t xml:space="preserve">slide </w:t>
            </w:r>
            <w:r w:rsidR="001B1472">
              <w:rPr>
                <w:rFonts w:asciiTheme="minorHAnsi" w:eastAsia="Times New Roman" w:hAnsiTheme="minorHAnsi" w:cstheme="minorHAnsi"/>
                <w:b/>
                <w:color w:val="000000"/>
              </w:rPr>
              <w:t>2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) as well as some recap questions about medieval Mali so that 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students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are able to build on their prior learning. If they </w:t>
            </w:r>
            <w:proofErr w:type="gramStart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>haven’t</w:t>
            </w:r>
            <w:proofErr w:type="gramEnd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studied medieval Mali you might want to explain that West Africa was not a ‘backward’ society as many people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believed and that it is important we understand this before we get to later chapters in the 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book looking at enslaved people</w:t>
            </w:r>
            <w:r w:rsidR="009D1C95">
              <w:rPr>
                <w:rFonts w:asciiTheme="minorHAnsi" w:eastAsia="Times New Roman" w:hAnsiTheme="minorHAnsi" w:cstheme="minorHAnsi"/>
                <w:color w:val="000000"/>
              </w:rPr>
              <w:t>s.</w:t>
            </w:r>
            <w:bookmarkStart w:id="9" w:name="_GoBack"/>
            <w:bookmarkEnd w:id="9"/>
          </w:p>
          <w:p w14:paraId="15370B22" w14:textId="361BE63F" w:rsidR="00FD12DF" w:rsidRPr="00FD12DF" w:rsidRDefault="00FD12DF" w:rsidP="00E03F96">
            <w:pPr>
              <w:keepNext/>
              <w:keepLines/>
              <w:numPr>
                <w:ilvl w:val="0"/>
                <w:numId w:val="6"/>
              </w:numPr>
              <w:spacing w:after="0" w:line="240" w:lineRule="auto"/>
              <w:ind w:left="357" w:hanging="357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Once 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students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are secure in the geographical location of Benin, explain that their task is to give guidelines to a reconstruction artist about what they should include 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lastRenderedPageBreak/>
              <w:t>in an image of Benin city in 1600 for this textbook (</w:t>
            </w:r>
            <w:r w:rsidR="001B1472">
              <w:rPr>
                <w:rFonts w:asciiTheme="minorHAnsi" w:eastAsia="Times New Roman" w:hAnsiTheme="minorHAnsi" w:cstheme="minorHAnsi"/>
                <w:b/>
                <w:color w:val="000000"/>
              </w:rPr>
              <w:t>s</w:t>
            </w:r>
            <w:r w:rsidRPr="00FD12DF">
              <w:rPr>
                <w:rFonts w:asciiTheme="minorHAnsi" w:eastAsia="Times New Roman" w:hAnsiTheme="minorHAnsi" w:cstheme="minorHAnsi"/>
                <w:b/>
                <w:color w:val="000000"/>
              </w:rPr>
              <w:t xml:space="preserve">lide </w:t>
            </w:r>
            <w:r w:rsidR="001B1472">
              <w:rPr>
                <w:rFonts w:asciiTheme="minorHAnsi" w:eastAsia="Times New Roman" w:hAnsiTheme="minorHAnsi" w:cstheme="minorHAnsi"/>
                <w:b/>
                <w:color w:val="000000"/>
              </w:rPr>
              <w:t>3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). Ensure students are clear about what a reconstruction artist does and that they are looking for knowledge about the city, the people, trade and religion and power before you start reading. </w:t>
            </w:r>
          </w:p>
          <w:p w14:paraId="7BB2D397" w14:textId="24E61793" w:rsidR="00FD12DF" w:rsidRPr="00FD12DF" w:rsidRDefault="001B1472" w:rsidP="00E03F96">
            <w:pPr>
              <w:keepNext/>
              <w:keepLines/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>
              <w:rPr>
                <w:rFonts w:asciiTheme="minorHAnsi" w:eastAsia="Times New Roman" w:hAnsiTheme="minorHAnsi" w:cstheme="minorHAnsi"/>
                <w:color w:val="000000"/>
              </w:rPr>
              <w:t xml:space="preserve">You </w:t>
            </w:r>
            <w:r w:rsidR="00FD12DF"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could </w:t>
            </w:r>
            <w:r w:rsidR="00FD12DF" w:rsidRPr="001B1472">
              <w:rPr>
                <w:rFonts w:asciiTheme="minorHAnsi" w:eastAsia="Times New Roman" w:hAnsiTheme="minorHAnsi" w:cstheme="minorHAnsi"/>
                <w:color w:val="0070C0"/>
              </w:rPr>
              <w:t xml:space="preserve">read aloud </w:t>
            </w:r>
            <w:r w:rsidR="00FD12DF"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the first section up to the Benin plaques and then show students </w:t>
            </w:r>
            <w:r w:rsidR="00FD12DF" w:rsidRPr="00FD12DF">
              <w:rPr>
                <w:rFonts w:asciiTheme="minorHAnsi" w:eastAsia="Times New Roman" w:hAnsiTheme="minorHAnsi" w:cstheme="minorHAnsi"/>
                <w:b/>
                <w:color w:val="000000"/>
              </w:rPr>
              <w:t xml:space="preserve">slide </w:t>
            </w:r>
            <w:proofErr w:type="gramStart"/>
            <w:r>
              <w:rPr>
                <w:rFonts w:asciiTheme="minorHAnsi" w:eastAsia="Times New Roman" w:hAnsiTheme="minorHAnsi" w:cstheme="minorHAnsi"/>
                <w:b/>
                <w:color w:val="000000"/>
              </w:rPr>
              <w:t>4</w:t>
            </w:r>
            <w:proofErr w:type="gramEnd"/>
            <w:r w:rsidR="00FD12DF"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. Ask them to look carefully at what they can see and point out that it looks like pieces of coral on the </w:t>
            </w:r>
            <w:r>
              <w:rPr>
                <w:rFonts w:asciiTheme="minorHAnsi" w:eastAsia="Times New Roman" w:hAnsiTheme="minorHAnsi" w:cstheme="minorHAnsi"/>
                <w:color w:val="000000"/>
              </w:rPr>
              <w:t xml:space="preserve">Oba’s </w:t>
            </w:r>
            <w:r w:rsidR="00FD12DF" w:rsidRPr="00FD12DF">
              <w:rPr>
                <w:rFonts w:asciiTheme="minorHAnsi" w:eastAsia="Times New Roman" w:hAnsiTheme="minorHAnsi" w:cstheme="minorHAnsi"/>
                <w:color w:val="000000"/>
              </w:rPr>
              <w:t>clothes. It might be worth explaining that historians have found out a lot about life in Benin City from looking carefully at the bronzes.</w:t>
            </w:r>
          </w:p>
          <w:p w14:paraId="166C498F" w14:textId="77777777" w:rsidR="00FD12DF" w:rsidRP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Ask students to jot down any details that could be useful to help the reconstruction artist in their notes.</w:t>
            </w:r>
          </w:p>
          <w:p w14:paraId="534EB69C" w14:textId="08C466A2" w:rsidR="00FD12DF" w:rsidRP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Continue to </w:t>
            </w:r>
            <w:proofErr w:type="gramStart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>read through</w:t>
            </w:r>
            <w:proofErr w:type="gramEnd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the text together, stopping to pull out key ideas of change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,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e.g. Benin was less powerful than it had been 100 years </w:t>
            </w:r>
            <w:r w:rsidR="00D34DE6">
              <w:rPr>
                <w:rFonts w:asciiTheme="minorHAnsi" w:eastAsia="Times New Roman" w:hAnsiTheme="minorHAnsi" w:cstheme="minorHAnsi"/>
                <w:color w:val="000000"/>
              </w:rPr>
              <w:t>previously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. When you mention leopard skins, pause and ask how students think we know about leopards being important – the answer is from the Benin plaques. Give students the opportunity to add to their notes.</w:t>
            </w:r>
          </w:p>
          <w:p w14:paraId="0DC05957" w14:textId="77777777" w:rsidR="00FD12DF" w:rsidRP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Once students have read about the Portuguese in Benin you could pause and </w:t>
            </w:r>
            <w:proofErr w:type="gramStart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>ask</w:t>
            </w:r>
            <w:proofErr w:type="gramEnd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what this suggests may happen in the future for Benin. </w:t>
            </w:r>
          </w:p>
          <w:p w14:paraId="273009D7" w14:textId="75D8BC70" w:rsidR="00FD12DF" w:rsidRP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Continue with </w:t>
            </w:r>
            <w:r w:rsidRPr="001B1472">
              <w:rPr>
                <w:rFonts w:asciiTheme="minorHAnsi" w:eastAsia="Times New Roman" w:hAnsiTheme="minorHAnsi" w:cstheme="minorHAnsi"/>
                <w:color w:val="0070C0"/>
              </w:rPr>
              <w:t xml:space="preserve">read aloud 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until the end of the chapter, pausing to consolidate understanding be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fore giving students time to re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read the text on their own to pull out any extra details that they could use in their description for the reconstruction artist. </w:t>
            </w:r>
          </w:p>
          <w:p w14:paraId="234D9A1E" w14:textId="1A023B7B" w:rsid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eastAsia="Times New Roman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Once students have their notes compiled and you have had class feedback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, (</w:t>
            </w:r>
            <w:r w:rsidR="001B1472">
              <w:rPr>
                <w:rFonts w:asciiTheme="minorHAnsi" w:eastAsia="Times New Roman" w:hAnsiTheme="minorHAnsi" w:cstheme="minorHAnsi"/>
                <w:b/>
                <w:color w:val="000000"/>
              </w:rPr>
              <w:t>slide 5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)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give students </w:t>
            </w:r>
            <w:proofErr w:type="gramStart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>an</w:t>
            </w:r>
            <w:proofErr w:type="gramEnd"/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opportunity to think about how they will explain ideas to the reconstruction artist (</w:t>
            </w:r>
            <w:r w:rsidRPr="00FD12DF">
              <w:rPr>
                <w:rFonts w:asciiTheme="minorHAnsi" w:eastAsia="Times New Roman" w:hAnsiTheme="minorHAnsi" w:cstheme="minorHAnsi"/>
                <w:b/>
                <w:color w:val="000000"/>
              </w:rPr>
              <w:t xml:space="preserve">slide </w:t>
            </w:r>
            <w:r w:rsidR="001B1472">
              <w:rPr>
                <w:rFonts w:asciiTheme="minorHAnsi" w:eastAsia="Times New Roman" w:hAnsiTheme="minorHAnsi" w:cstheme="minorHAnsi"/>
                <w:b/>
                <w:color w:val="000000"/>
              </w:rPr>
              <w:t>6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). You might want to show students an image of Benin City from the 1600s (</w:t>
            </w:r>
            <w:hyperlink r:id="rId11" w:history="1">
              <w:r w:rsidR="00052677">
                <w:rPr>
                  <w:rStyle w:val="Hyperlink"/>
                  <w:rFonts w:asciiTheme="minorHAnsi" w:eastAsia="Times New Roman" w:hAnsiTheme="minorHAnsi" w:cstheme="minorHAnsi"/>
                  <w:color w:val="0000FF"/>
                </w:rPr>
                <w:t>Kingdom of Benin (1200 to the present)</w:t>
              </w:r>
            </w:hyperlink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) and say that the publisher is looking for something that shows the city more clearly for students but 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 xml:space="preserve">that they want 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it to be historically accurate.</w:t>
            </w:r>
            <w:r>
              <w:rPr>
                <w:rFonts w:eastAsia="Times New Roman"/>
                <w:color w:val="000000"/>
              </w:rPr>
              <w:t xml:space="preserve"> </w:t>
            </w:r>
          </w:p>
          <w:p w14:paraId="08F44A6C" w14:textId="59F5BD53" w:rsidR="00FD12DF" w:rsidRDefault="00FD12DF" w:rsidP="00925B1F">
            <w:pPr>
              <w:numPr>
                <w:ilvl w:val="0"/>
                <w:numId w:val="6"/>
              </w:numPr>
              <w:spacing w:after="0" w:line="240" w:lineRule="auto"/>
              <w:ind w:left="360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If you want to check student understanding you could use the </w:t>
            </w:r>
            <w:r w:rsidR="00F47954">
              <w:rPr>
                <w:rFonts w:asciiTheme="minorHAnsi" w:eastAsia="Times New Roman" w:hAnsiTheme="minorHAnsi" w:cstheme="minorHAnsi"/>
                <w:color w:val="000000"/>
              </w:rPr>
              <w:t xml:space="preserve">true or false 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knowledge quiz </w:t>
            </w:r>
            <w:r w:rsidR="001B1472">
              <w:rPr>
                <w:rFonts w:asciiTheme="minorHAnsi" w:eastAsia="Times New Roman" w:hAnsiTheme="minorHAnsi" w:cstheme="minorHAnsi"/>
                <w:color w:val="000000"/>
              </w:rPr>
              <w:t>provided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 xml:space="preserve"> </w:t>
            </w:r>
            <w:r>
              <w:rPr>
                <w:rFonts w:asciiTheme="minorHAnsi" w:eastAsia="Times New Roman" w:hAnsiTheme="minorHAnsi" w:cstheme="minorHAnsi"/>
                <w:color w:val="000000"/>
              </w:rPr>
              <w:t>(</w:t>
            </w:r>
            <w:r w:rsidRPr="00FD12DF">
              <w:rPr>
                <w:rFonts w:asciiTheme="minorHAnsi" w:eastAsia="Times New Roman" w:hAnsiTheme="minorHAnsi" w:cstheme="minorHAnsi"/>
                <w:b/>
                <w:color w:val="000000"/>
              </w:rPr>
              <w:t>slide</w:t>
            </w:r>
            <w:r w:rsidR="001B1472">
              <w:rPr>
                <w:rFonts w:asciiTheme="minorHAnsi" w:eastAsia="Times New Roman" w:hAnsiTheme="minorHAnsi" w:cstheme="minorHAnsi"/>
                <w:b/>
                <w:color w:val="000000"/>
              </w:rPr>
              <w:t>s 7 and 8</w:t>
            </w:r>
            <w:r>
              <w:rPr>
                <w:rFonts w:asciiTheme="minorHAnsi" w:eastAsia="Times New Roman" w:hAnsiTheme="minorHAnsi" w:cstheme="minorHAnsi"/>
                <w:color w:val="000000"/>
              </w:rPr>
              <w:t>)</w:t>
            </w:r>
            <w:r w:rsidRPr="00FD12DF">
              <w:rPr>
                <w:rFonts w:asciiTheme="minorHAnsi" w:eastAsia="Times New Roman" w:hAnsiTheme="minorHAnsi" w:cstheme="minorHAnsi"/>
                <w:color w:val="000000"/>
              </w:rPr>
              <w:t>.</w:t>
            </w:r>
          </w:p>
          <w:p w14:paraId="7CCFB2DE" w14:textId="20F57CA6" w:rsidR="00734484" w:rsidRPr="00FD12DF" w:rsidRDefault="00734484" w:rsidP="00925B1F">
            <w:pPr>
              <w:spacing w:before="80" w:after="80" w:line="240" w:lineRule="auto"/>
              <w:textAlignment w:val="baseline"/>
              <w:rPr>
                <w:rFonts w:asciiTheme="minorHAnsi" w:eastAsia="Times New Roman" w:hAnsiTheme="minorHAnsi" w:cstheme="minorHAnsi"/>
                <w:color w:val="000000"/>
              </w:rPr>
            </w:pPr>
            <w:r w:rsidRPr="00FD12DF">
              <w:rPr>
                <w:rFonts w:asciiTheme="minorHAnsi" w:hAnsiTheme="minorHAnsi" w:cstheme="minorHAnsi"/>
                <w:i/>
                <w:iCs/>
              </w:rPr>
              <w:t xml:space="preserve">The additional Multiple Choice Questions can be used, with or without </w:t>
            </w:r>
            <w:proofErr w:type="gramStart"/>
            <w:r w:rsidRPr="00FD12DF">
              <w:rPr>
                <w:rFonts w:asciiTheme="minorHAnsi" w:hAnsiTheme="minorHAnsi" w:cstheme="minorHAnsi"/>
                <w:i/>
                <w:iCs/>
              </w:rPr>
              <w:t>multiple choice</w:t>
            </w:r>
            <w:proofErr w:type="gramEnd"/>
            <w:r w:rsidRPr="00FD12DF">
              <w:rPr>
                <w:rFonts w:asciiTheme="minorHAnsi" w:hAnsiTheme="minorHAnsi" w:cstheme="minorHAnsi"/>
                <w:i/>
                <w:iCs/>
              </w:rPr>
              <w:t xml:space="preserve"> responses, as a quick knowledge recall aid/check at relevant points in the </w:t>
            </w:r>
            <w:r w:rsidR="00EC40A2" w:rsidRPr="00FD12DF">
              <w:rPr>
                <w:rFonts w:asciiTheme="minorHAnsi" w:hAnsiTheme="minorHAnsi" w:cstheme="minorHAnsi"/>
                <w:i/>
                <w:iCs/>
              </w:rPr>
              <w:t>story summary</w:t>
            </w:r>
            <w:r w:rsidRPr="00FD12DF">
              <w:rPr>
                <w:rFonts w:asciiTheme="minorHAnsi" w:hAnsiTheme="minorHAnsi" w:cstheme="minorHAnsi"/>
                <w:i/>
                <w:iCs/>
              </w:rPr>
              <w:t>.</w:t>
            </w:r>
          </w:p>
        </w:tc>
      </w:tr>
      <w:tr w:rsidR="00734484" w14:paraId="5A5C3A03" w14:textId="77777777" w:rsidTr="00925B1F">
        <w:trPr>
          <w:trHeight w:val="20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7E0981EC" w14:textId="77777777" w:rsidR="00734484" w:rsidRPr="00630FB6" w:rsidRDefault="00734484" w:rsidP="00925B1F">
            <w:pPr>
              <w:pStyle w:val="CTB01HAHead"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10" w:name="_Toc200717412"/>
            <w:r w:rsidRPr="00630FB6">
              <w:lastRenderedPageBreak/>
              <w:t>Suggested homework</w:t>
            </w:r>
            <w:bookmarkEnd w:id="10"/>
          </w:p>
        </w:tc>
        <w:tc>
          <w:tcPr>
            <w:tcW w:w="8047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1C8406B" w14:textId="30E8EA9E" w:rsidR="001E313F" w:rsidRPr="00B83749" w:rsidRDefault="0097404A" w:rsidP="00925B1F">
            <w:pPr>
              <w:pStyle w:val="UL01"/>
              <w:framePr w:hSpace="0" w:vSpace="0" w:wrap="auto" w:vAnchor="margin" w:yAlign="inline"/>
              <w:numPr>
                <w:ilvl w:val="0"/>
                <w:numId w:val="0"/>
              </w:numPr>
              <w:spacing w:before="80" w:after="80"/>
              <w:suppressOverlap w:val="0"/>
            </w:pPr>
            <w:r>
              <w:t>Students could extend and consolidate their knowledge of Benin with a research task looking at some of the other Benin plaques to see how historians know about Benin City. This link</w:t>
            </w:r>
            <w:r w:rsidR="00F93C3B">
              <w:t>:</w:t>
            </w:r>
            <w:r>
              <w:t xml:space="preserve"> </w:t>
            </w:r>
            <w:hyperlink r:id="rId12" w:history="1">
              <w:r w:rsidR="005D71B0">
                <w:rPr>
                  <w:rStyle w:val="Hyperlink"/>
                  <w:color w:val="0000FF"/>
                </w:rPr>
                <w:t>The British Museum –</w:t>
              </w:r>
              <w:r w:rsidR="00052677">
                <w:rPr>
                  <w:rStyle w:val="Hyperlink"/>
                  <w:color w:val="0000FF"/>
                </w:rPr>
                <w:t xml:space="preserve"> Benin: An African Kingdom (PDF)</w:t>
              </w:r>
            </w:hyperlink>
            <w:r>
              <w:t xml:space="preserve"> has some plaques explained that you could give to students to use.</w:t>
            </w:r>
          </w:p>
        </w:tc>
      </w:tr>
    </w:tbl>
    <w:p w14:paraId="72A10516" w14:textId="0BEF068F" w:rsidR="00116446" w:rsidRDefault="00116446"/>
    <w:p w14:paraId="6BDB5485" w14:textId="77777777" w:rsidR="00116446" w:rsidRDefault="00116446">
      <w:pPr>
        <w:spacing w:after="0" w:line="240" w:lineRule="auto"/>
      </w:pPr>
      <w:r>
        <w:br w:type="page"/>
      </w:r>
    </w:p>
    <w:p w14:paraId="74917980" w14:textId="77777777" w:rsidR="00116446" w:rsidRDefault="00116446"/>
    <w:tbl>
      <w:tblPr>
        <w:tblpPr w:leftFromText="180" w:rightFromText="180" w:vertAnchor="text" w:tblpY="1"/>
        <w:tblOverlap w:val="never"/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87"/>
        <w:gridCol w:w="8047"/>
      </w:tblGrid>
      <w:tr w:rsidR="00734484" w14:paraId="2517D44A" w14:textId="77777777" w:rsidTr="00FC3EDB">
        <w:trPr>
          <w:trHeight w:val="699"/>
        </w:trPr>
        <w:tc>
          <w:tcPr>
            <w:tcW w:w="1587" w:type="dxa"/>
            <w:tcBorders>
              <w:right w:val="single" w:sz="4" w:space="0" w:color="000000" w:themeColor="text1"/>
            </w:tcBorders>
          </w:tcPr>
          <w:p w14:paraId="1F2A6992" w14:textId="77777777" w:rsidR="00734484" w:rsidRPr="00630FB6" w:rsidRDefault="00734484" w:rsidP="00116446">
            <w:pPr>
              <w:pStyle w:val="CTB01HAHead"/>
              <w:keepNext/>
              <w:keepLines/>
              <w:framePr w:hSpace="0" w:vSpace="0" w:wrap="auto" w:vAnchor="margin" w:yAlign="inline"/>
              <w:suppressOverlap w:val="0"/>
              <w:rPr>
                <w:b w:val="0"/>
              </w:rPr>
            </w:pPr>
            <w:bookmarkStart w:id="11" w:name="_Toc200717413"/>
            <w:r w:rsidRPr="00630FB6">
              <w:t>Building subject knowledge</w:t>
            </w:r>
            <w:bookmarkEnd w:id="11"/>
          </w:p>
        </w:tc>
        <w:tc>
          <w:tcPr>
            <w:tcW w:w="80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920CFC5" w14:textId="77777777" w:rsidR="00734484" w:rsidRPr="006C6F2A" w:rsidRDefault="00734484" w:rsidP="00116446">
            <w:pPr>
              <w:pStyle w:val="CTB01BT01"/>
              <w:keepNext/>
              <w:keepLines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 w:rsidRPr="006C6F2A">
              <w:rPr>
                <w:b/>
              </w:rPr>
              <w:t xml:space="preserve">Historical scholarship </w:t>
            </w:r>
          </w:p>
          <w:p w14:paraId="66C922FB" w14:textId="68D8AA1A" w:rsidR="00EA5B25" w:rsidRPr="005C67A5" w:rsidRDefault="00EA5B25" w:rsidP="00116446">
            <w:pPr>
              <w:pStyle w:val="ListParagraph"/>
              <w:keepNext/>
              <w:keepLines/>
              <w:numPr>
                <w:ilvl w:val="0"/>
                <w:numId w:val="7"/>
              </w:numPr>
              <w:spacing w:before="80" w:after="80" w:line="240" w:lineRule="auto"/>
              <w:ind w:left="360"/>
              <w:rPr>
                <w:color w:val="000000"/>
              </w:rPr>
            </w:pPr>
            <w:r w:rsidRPr="00F93C3B">
              <w:rPr>
                <w:rFonts w:asciiTheme="minorHAnsi" w:hAnsiTheme="minorHAnsi" w:cstheme="minorHAnsi"/>
                <w:color w:val="000000"/>
              </w:rPr>
              <w:t>OCR</w:t>
            </w:r>
            <w:r w:rsidR="00F93C3B">
              <w:rPr>
                <w:rFonts w:asciiTheme="minorHAnsi" w:hAnsiTheme="minorHAnsi" w:cstheme="minorHAnsi"/>
                <w:color w:val="000000"/>
              </w:rPr>
              <w:t>’s</w:t>
            </w:r>
            <w:r w:rsidRPr="00F93C3B">
              <w:rPr>
                <w:rFonts w:asciiTheme="minorHAnsi" w:hAnsiTheme="minorHAnsi" w:cstheme="minorHAnsi"/>
                <w:color w:val="000000"/>
              </w:rPr>
              <w:t xml:space="preserve"> A Level teacher guide is a useful starting point</w:t>
            </w:r>
            <w:r w:rsidR="00F93C3B">
              <w:rPr>
                <w:rFonts w:asciiTheme="minorHAnsi" w:hAnsiTheme="minorHAnsi" w:cstheme="minorHAnsi"/>
                <w:color w:val="000000"/>
              </w:rPr>
              <w:t>:</w:t>
            </w:r>
            <w:r>
              <w:rPr>
                <w:rFonts w:asciiTheme="minorHAnsi" w:hAnsiTheme="minorHAnsi" w:cstheme="minorHAnsi"/>
                <w:b/>
                <w:color w:val="000000"/>
              </w:rPr>
              <w:t xml:space="preserve"> </w:t>
            </w:r>
            <w:hyperlink r:id="rId13" w:history="1">
              <w:r w:rsidR="00837239">
                <w:rPr>
                  <w:rStyle w:val="Hyperlink"/>
                  <w:rFonts w:cstheme="minorHAnsi"/>
                  <w:color w:val="0000FF"/>
                </w:rPr>
                <w:t>OCR A Level History A African Kingdoms: A Guide to the Kingdoms of Songhay, Kongo, Benin, Oyo and Dahomey c.1400 – c.1800 (PDF)</w:t>
              </w:r>
            </w:hyperlink>
          </w:p>
          <w:p w14:paraId="4D4FE9F9" w14:textId="77E96A28" w:rsidR="00EA5B25" w:rsidRPr="003D4940" w:rsidRDefault="00EA5B25" w:rsidP="00116446">
            <w:pPr>
              <w:pStyle w:val="ListParagraph"/>
              <w:keepNext/>
              <w:keepLines/>
              <w:numPr>
                <w:ilvl w:val="0"/>
                <w:numId w:val="7"/>
              </w:numPr>
              <w:spacing w:before="80" w:after="80" w:line="240" w:lineRule="auto"/>
              <w:ind w:left="360"/>
              <w:rPr>
                <w:color w:val="000000"/>
              </w:rPr>
            </w:pPr>
            <w:r>
              <w:rPr>
                <w:color w:val="000000"/>
              </w:rPr>
              <w:t xml:space="preserve">Green, T. </w:t>
            </w:r>
            <w:r w:rsidRPr="00F93C3B">
              <w:rPr>
                <w:i/>
                <w:color w:val="000000"/>
              </w:rPr>
              <w:t>A Fistful of Shells</w:t>
            </w:r>
            <w:r>
              <w:rPr>
                <w:color w:val="000000"/>
              </w:rPr>
              <w:t xml:space="preserve"> </w:t>
            </w:r>
            <w:r w:rsidR="00F93C3B">
              <w:rPr>
                <w:color w:val="000000"/>
              </w:rPr>
              <w:t xml:space="preserve">(Penguin, 2019), </w:t>
            </w:r>
            <w:r>
              <w:rPr>
                <w:color w:val="000000"/>
              </w:rPr>
              <w:t>Chapter 5</w:t>
            </w:r>
          </w:p>
          <w:p w14:paraId="71C9BC0D" w14:textId="77777777" w:rsidR="00734484" w:rsidRPr="006C6F2A" w:rsidRDefault="00734484" w:rsidP="00116446">
            <w:pPr>
              <w:pStyle w:val="CTB01BT01"/>
              <w:keepNext/>
              <w:keepLines/>
              <w:framePr w:hSpace="0" w:vSpace="0" w:wrap="auto" w:vAnchor="margin" w:yAlign="inline"/>
              <w:spacing w:after="80"/>
              <w:suppressOverlap w:val="0"/>
              <w:rPr>
                <w:b/>
              </w:rPr>
            </w:pPr>
            <w:r w:rsidRPr="006C6F2A">
              <w:rPr>
                <w:b/>
              </w:rPr>
              <w:t>Podcasts/Documentaries</w:t>
            </w:r>
          </w:p>
          <w:p w14:paraId="6C8118BE" w14:textId="05D513A5" w:rsidR="00734484" w:rsidRPr="0079348F" w:rsidRDefault="001B7813" w:rsidP="008E3A00">
            <w:pPr>
              <w:pStyle w:val="UL01"/>
              <w:keepNext/>
              <w:keepLines/>
              <w:framePr w:hSpace="0" w:vSpace="0" w:wrap="auto" w:vAnchor="margin" w:yAlign="inline"/>
              <w:spacing w:before="80"/>
              <w:suppressOverlap w:val="0"/>
              <w:rPr>
                <w:b/>
                <w:bCs/>
              </w:rPr>
            </w:pPr>
            <w:hyperlink r:id="rId14" w:history="1">
              <w:r w:rsidR="00C41DFC">
                <w:rPr>
                  <w:rStyle w:val="Hyperlink"/>
                  <w:bCs/>
                  <w:color w:val="0000FF"/>
                </w:rPr>
                <w:t>Civilisations: Benin Bronzes</w:t>
              </w:r>
            </w:hyperlink>
            <w:r w:rsidR="000F5ECC">
              <w:rPr>
                <w:rStyle w:val="Hyperlink"/>
                <w:bCs/>
                <w:color w:val="0000FF"/>
              </w:rPr>
              <w:t xml:space="preserve"> </w:t>
            </w:r>
            <w:r w:rsidR="00F93C3B">
              <w:rPr>
                <w:bCs/>
              </w:rPr>
              <w:t>–</w:t>
            </w:r>
            <w:r w:rsidR="00F93C3B">
              <w:rPr>
                <w:b/>
                <w:bCs/>
              </w:rPr>
              <w:t xml:space="preserve"> </w:t>
            </w:r>
            <w:r w:rsidR="0079348F" w:rsidRPr="0079348F">
              <w:rPr>
                <w:bCs/>
              </w:rPr>
              <w:t xml:space="preserve">David </w:t>
            </w:r>
            <w:proofErr w:type="spellStart"/>
            <w:r w:rsidR="0079348F" w:rsidRPr="0079348F">
              <w:rPr>
                <w:bCs/>
              </w:rPr>
              <w:t>Olusoga</w:t>
            </w:r>
            <w:proofErr w:type="spellEnd"/>
            <w:r w:rsidR="0079348F" w:rsidRPr="0079348F">
              <w:rPr>
                <w:bCs/>
              </w:rPr>
              <w:t xml:space="preserve"> visits the Beni</w:t>
            </w:r>
            <w:r w:rsidR="00F93C3B">
              <w:rPr>
                <w:bCs/>
              </w:rPr>
              <w:t>n Bronzes at the British Museum</w:t>
            </w:r>
            <w:r w:rsidR="0079348F">
              <w:rPr>
                <w:b/>
                <w:bCs/>
              </w:rPr>
              <w:t xml:space="preserve"> </w:t>
            </w:r>
          </w:p>
          <w:p w14:paraId="1E119F45" w14:textId="7A2DD86E" w:rsidR="0079348F" w:rsidRPr="00D40872" w:rsidRDefault="001B7813" w:rsidP="008E3A00">
            <w:pPr>
              <w:pStyle w:val="UL01"/>
              <w:keepNext/>
              <w:keepLines/>
              <w:framePr w:hSpace="0" w:vSpace="0" w:wrap="auto" w:vAnchor="margin" w:yAlign="inline"/>
              <w:spacing w:after="80"/>
              <w:suppressOverlap w:val="0"/>
              <w:rPr>
                <w:b/>
                <w:bCs/>
              </w:rPr>
            </w:pPr>
            <w:hyperlink r:id="rId15" w:history="1">
              <w:r w:rsidR="006568BF">
                <w:rPr>
                  <w:rStyle w:val="Hyperlink"/>
                  <w:color w:val="0000FF"/>
                </w:rPr>
                <w:t>BBC A History of the Worl</w:t>
              </w:r>
              <w:r w:rsidR="000F5ECC">
                <w:rPr>
                  <w:rStyle w:val="Hyperlink"/>
                  <w:color w:val="0000FF"/>
                </w:rPr>
                <w:t>d in 100 Objects: Benin plaque –</w:t>
              </w:r>
              <w:r w:rsidR="006568BF">
                <w:rPr>
                  <w:rStyle w:val="Hyperlink"/>
                  <w:color w:val="0000FF"/>
                </w:rPr>
                <w:t xml:space="preserve"> the Oba with Europeans</w:t>
              </w:r>
            </w:hyperlink>
          </w:p>
        </w:tc>
      </w:tr>
    </w:tbl>
    <w:p w14:paraId="1E37D388" w14:textId="77777777" w:rsidR="00734484" w:rsidRPr="00B56F7C" w:rsidRDefault="00734484" w:rsidP="00116446">
      <w:pPr>
        <w:keepNext/>
        <w:keepLines/>
        <w:spacing w:after="0" w:line="240" w:lineRule="auto"/>
        <w:rPr>
          <w:rFonts w:asciiTheme="minorHAnsi" w:hAnsiTheme="minorHAnsi"/>
        </w:rPr>
      </w:pPr>
    </w:p>
    <w:p w14:paraId="46CC445D" w14:textId="0C66CD8A" w:rsidR="00734484" w:rsidRPr="00ED2D28" w:rsidRDefault="00734484">
      <w:pPr>
        <w:spacing w:after="0" w:line="240" w:lineRule="auto"/>
        <w:rPr>
          <w:rFonts w:eastAsia="Times New Roman" w:cs="Times New Roman"/>
          <w:color w:val="294187"/>
        </w:rPr>
      </w:pPr>
    </w:p>
    <w:sectPr w:rsidR="00734484" w:rsidRPr="00ED2D28" w:rsidSect="00CA7860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2126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BFDB4D" w14:textId="77777777" w:rsidR="001B7813" w:rsidRDefault="001B7813" w:rsidP="00392E8A">
      <w:pPr>
        <w:spacing w:after="0" w:line="240" w:lineRule="auto"/>
      </w:pPr>
      <w:r>
        <w:separator/>
      </w:r>
    </w:p>
  </w:endnote>
  <w:endnote w:type="continuationSeparator" w:id="0">
    <w:p w14:paraId="3B4E2FC5" w14:textId="77777777" w:rsidR="001B7813" w:rsidRDefault="001B7813" w:rsidP="00392E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EBD56C" w14:textId="77777777" w:rsidR="00492E13" w:rsidRDefault="00492E1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16B08" w14:textId="1669A727" w:rsidR="00600732" w:rsidRPr="003701F2" w:rsidRDefault="00594121" w:rsidP="006312D6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 w:rsidR="009D1C95">
      <w:rPr>
        <w:rStyle w:val="PageNumber"/>
        <w:rFonts w:cstheme="minorHAnsi"/>
        <w:bCs/>
        <w:noProof/>
      </w:rPr>
      <w:t>4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38C40F7D" w14:textId="5B31EBEB" w:rsidR="00600732" w:rsidRPr="006312D6" w:rsidRDefault="00FA68E6" w:rsidP="00094333">
    <w:pPr>
      <w:pStyle w:val="Footer"/>
    </w:pPr>
    <w:r w:rsidRPr="00DE479B">
      <w:rPr>
        <w:noProof/>
      </w:rPr>
      <w:t xml:space="preserve">Changing Histories for KS3: </w:t>
    </w:r>
    <w:r>
      <w:rPr>
        <w:noProof/>
      </w:rPr>
      <w:t>Expanding</w:t>
    </w:r>
    <w:r w:rsidRPr="00DE479B">
      <w:rPr>
        <w:noProof/>
      </w:rPr>
      <w:t xml:space="preserve"> Worlds c.1</w:t>
    </w:r>
    <w:r>
      <w:rPr>
        <w:noProof/>
      </w:rPr>
      <w:t>6</w:t>
    </w:r>
    <w:r w:rsidRPr="00DE479B">
      <w:rPr>
        <w:noProof/>
      </w:rPr>
      <w:t>00–c.1</w:t>
    </w:r>
    <w:r w:rsidR="00D82D47">
      <w:rPr>
        <w:noProof/>
      </w:rPr>
      <w:t>87</w:t>
    </w:r>
    <w:r w:rsidRPr="00DE479B">
      <w:rPr>
        <w:noProof/>
      </w:rPr>
      <w:t xml:space="preserve">0 Boost © Hodder &amp; Stoughton Limited </w:t>
    </w:r>
    <w:r>
      <w:rPr>
        <w:noProof/>
      </w:rPr>
      <w:t>2025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3C7457" w14:textId="77777777" w:rsidR="004B3115" w:rsidRPr="003701F2" w:rsidRDefault="004B3115" w:rsidP="004B3115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>
      <w:rPr>
        <w:rStyle w:val="PageNumber"/>
        <w:rFonts w:cstheme="minorHAnsi"/>
        <w:b w:val="0"/>
        <w:bCs/>
      </w:rPr>
      <w:t>2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6D3A2333" w14:textId="7932FF04" w:rsidR="00600732" w:rsidRPr="004B3115" w:rsidRDefault="004B3115" w:rsidP="004B3115">
    <w:pPr>
      <w:pStyle w:val="Footer"/>
    </w:pPr>
    <w:r w:rsidRPr="00094333">
      <w:rPr>
        <w:noProof/>
      </w:rPr>
      <w:t>Pearson Edexcel A Level US Government and Politics</w:t>
    </w:r>
    <w:r>
      <w:rPr>
        <w:noProof/>
      </w:rPr>
      <w:t xml:space="preserve"> © Hodder &amp; Stoughton Ltd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9CE8D9" w14:textId="77777777" w:rsidR="001B7813" w:rsidRDefault="001B7813" w:rsidP="00392E8A">
      <w:pPr>
        <w:spacing w:after="0" w:line="240" w:lineRule="auto"/>
      </w:pPr>
      <w:r>
        <w:separator/>
      </w:r>
    </w:p>
  </w:footnote>
  <w:footnote w:type="continuationSeparator" w:id="0">
    <w:p w14:paraId="4C32BBA0" w14:textId="77777777" w:rsidR="001B7813" w:rsidRDefault="001B7813" w:rsidP="00392E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A83DE6" w14:textId="77777777" w:rsidR="00492E13" w:rsidRDefault="00492E1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11B45" w14:textId="077F7264" w:rsidR="00392E8A" w:rsidRPr="00094333" w:rsidRDefault="00230569" w:rsidP="00B56F7C">
    <w:pPr>
      <w:pStyle w:val="H01"/>
      <w:ind w:left="709"/>
    </w:pPr>
    <w:r>
      <w:rPr>
        <w:noProof/>
        <w:color w:val="000000" w:themeColor="text1"/>
        <w:lang w:eastAsia="en-GB"/>
      </w:rPr>
      <w:drawing>
        <wp:anchor distT="0" distB="0" distL="114300" distR="114300" simplePos="0" relativeHeight="251667456" behindDoc="1" locked="0" layoutInCell="1" allowOverlap="1" wp14:anchorId="7FE5C473" wp14:editId="22A039F2">
          <wp:simplePos x="0" y="0"/>
          <wp:positionH relativeFrom="column">
            <wp:posOffset>-605790</wp:posOffset>
          </wp:positionH>
          <wp:positionV relativeFrom="paragraph">
            <wp:posOffset>-385445</wp:posOffset>
          </wp:positionV>
          <wp:extent cx="736600" cy="853104"/>
          <wp:effectExtent l="0" t="0" r="0" b="0"/>
          <wp:wrapNone/>
          <wp:docPr id="856190168" name="Picture 37" descr="A white sign with purple and green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190168" name="Picture 37" descr="A white sign with purple and green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600" cy="8531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56F7C" w:rsidRPr="009D49BB">
      <w:rPr>
        <w:noProof/>
        <w:color w:val="000000" w:themeColor="text1"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438ADF2" wp14:editId="6DABE208">
              <wp:simplePos x="0" y="0"/>
              <wp:positionH relativeFrom="page">
                <wp:posOffset>952500</wp:posOffset>
              </wp:positionH>
              <wp:positionV relativeFrom="page">
                <wp:posOffset>0</wp:posOffset>
              </wp:positionV>
              <wp:extent cx="6670675" cy="899795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70675" cy="899795"/>
                      </a:xfrm>
                      <a:prstGeom prst="rect">
                        <a:avLst/>
                      </a:prstGeom>
                      <a:solidFill>
                        <a:srgbClr val="2A3A88">
                          <a:alpha val="50196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rect w14:anchorId="6CBCF6D9" id="Rectangle 3" o:spid="_x0000_s1026" style="position:absolute;margin-left:75pt;margin-top:0;width:525.25pt;height:70.8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" fillcolor="#2a3a88" stroked="f" strokeweight="1pt">
              <v:fill opacity="32896f"/>
              <w10:wrap anchorx="page" anchory="page"/>
            </v:rect>
          </w:pict>
        </mc:Fallback>
      </mc:AlternateContent>
    </w:r>
    <w:r w:rsidR="00D80ACB" w:rsidRPr="009D49BB">
      <w:rPr>
        <w:noProof/>
        <w:color w:val="000000" w:themeColor="text1"/>
        <w:lang w:eastAsia="en-GB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FE04E04" wp14:editId="7A8B3113">
              <wp:simplePos x="0" y="0"/>
              <wp:positionH relativeFrom="page">
                <wp:posOffset>6254115</wp:posOffset>
              </wp:positionH>
              <wp:positionV relativeFrom="page">
                <wp:posOffset>188595</wp:posOffset>
              </wp:positionV>
              <wp:extent cx="1043940" cy="429260"/>
              <wp:effectExtent l="0" t="0" r="0" b="0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940" cy="429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21F91C" w14:textId="6B844948" w:rsidR="00D80ACB" w:rsidRPr="00D80ACB" w:rsidRDefault="00D80ACB" w:rsidP="00D80ACB">
                          <w:pPr>
                            <w:adjustRightInd w:val="0"/>
                            <w:jc w:val="center"/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80ACB">
                            <w:rPr>
                              <w:rFonts w:asciiTheme="minorHAnsi" w:hAnsiTheme="minorHAnsi"/>
                              <w:b/>
                              <w:color w:val="FFFFFF" w:themeColor="background1"/>
                              <w:sz w:val="20"/>
                              <w:szCs w:val="20"/>
                            </w:rPr>
                            <w:t>Student Book</w:t>
                          </w:r>
                          <w:r w:rsidRPr="00D80ACB"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  <w:t xml:space="preserve"> pages</w:t>
                          </w:r>
                          <w:r w:rsidR="002C38A5"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  <w:t xml:space="preserve"> </w:t>
                          </w:r>
                          <w:r w:rsidR="00F93C3B"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  <w:t>8–9</w:t>
                          </w:r>
                        </w:p>
                      </w:txbxContent>
                    </wps:txbx>
                    <wps:bodyPr rot="0" vertOverflow="clip" horzOverflow="clip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shapetype w14:anchorId="7FE04E04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left:0;text-align:left;margin-left:492.45pt;margin-top:14.85pt;width:82.2pt;height:33.8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" filled="f" stroked="f">
              <v:textbox>
                <w:txbxContent>
                  <w:p w14:paraId="4B21F91C" w14:textId="6B844948" w:rsidR="00D80ACB" w:rsidRPr="00D80ACB" w:rsidRDefault="00D80ACB" w:rsidP="00D80ACB">
                    <w:pPr>
                      <w:adjustRightInd w:val="0"/>
                      <w:jc w:val="center"/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</w:pPr>
                    <w:r w:rsidRPr="00D80ACB">
                      <w:rPr>
                        <w:rFonts w:asciiTheme="minorHAnsi" w:hAnsiTheme="minorHAnsi"/>
                        <w:b/>
                        <w:color w:val="FFFFFF" w:themeColor="background1"/>
                        <w:sz w:val="20"/>
                        <w:szCs w:val="20"/>
                      </w:rPr>
                      <w:t>Student Book</w:t>
                    </w:r>
                    <w:r w:rsidRPr="00D80ACB"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  <w:t xml:space="preserve"> pages</w:t>
                    </w:r>
                    <w:r w:rsidR="002C38A5"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  <w:t xml:space="preserve"> </w:t>
                    </w:r>
                    <w:r w:rsidR="00F93C3B"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  <w:t>8–9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80ACB" w:rsidRPr="009D49BB">
      <w:rPr>
        <w:color w:val="000000" w:themeColor="text1"/>
      </w:rPr>
      <w:t xml:space="preserve">1 </w:t>
    </w:r>
    <w:r w:rsidR="002C38A5">
      <w:rPr>
        <w:color w:val="000000" w:themeColor="text1"/>
      </w:rPr>
      <w:t>Expanding empires, connected worlds</w:t>
    </w:r>
    <w:r w:rsidR="00B56F7C">
      <w:rPr>
        <w:color w:val="000000" w:themeColor="text1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ECACA0" w14:textId="77777777" w:rsidR="004B3115" w:rsidRPr="00094333" w:rsidRDefault="004B3115" w:rsidP="004B3115">
    <w:pPr>
      <w:pStyle w:val="H01"/>
    </w:pPr>
    <w:r>
      <w:rPr>
        <w:noProof/>
        <w:lang w:eastAsia="en-GB"/>
      </w:rPr>
      <w:drawing>
        <wp:anchor distT="0" distB="0" distL="114300" distR="114300" simplePos="0" relativeHeight="251664384" behindDoc="0" locked="0" layoutInCell="1" allowOverlap="1" wp14:anchorId="02A73DFC" wp14:editId="6501A770">
          <wp:simplePos x="0" y="0"/>
          <wp:positionH relativeFrom="column">
            <wp:posOffset>-527539</wp:posOffset>
          </wp:positionH>
          <wp:positionV relativeFrom="paragraph">
            <wp:posOffset>-202223</wp:posOffset>
          </wp:positionV>
          <wp:extent cx="1080000" cy="1080000"/>
          <wp:effectExtent l="63500" t="63500" r="152400" b="152400"/>
          <wp:wrapNone/>
          <wp:docPr id="62" name="Picture 62" descr="A picture containing building, outdoor, sky, government building&#10;&#10;Description automatically generated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building, outdoor, sky, government building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1080000"/>
                  </a:xfrm>
                  <a:prstGeom prst="ellipse">
                    <a:avLst/>
                  </a:prstGeom>
                  <a:ln w="63500" cap="rnd">
                    <a:solidFill>
                      <a:schemeClr val="bg1"/>
                    </a:solidFill>
                  </a:ln>
                  <a:effectLst>
                    <a:outerShdw blurRad="50800" dist="63500" dir="2700000" algn="tl" rotWithShape="0">
                      <a:prstClr val="black">
                        <a:alpha val="20000"/>
                      </a:prstClr>
                    </a:outerShdw>
                  </a:effectLst>
                  <a:scene3d>
                    <a:camera prst="orthographicFront"/>
                    <a:lightRig rig="contrasting" dir="t">
                      <a:rot lat="0" lon="0" rev="3000000"/>
                    </a:lightRig>
                  </a:scene3d>
                  <a:sp3d contourW="7620">
                    <a:bevelT w="95250" h="31750"/>
                    <a:contourClr>
                      <a:srgbClr val="333333"/>
                    </a:contourClr>
                  </a:sp3d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94333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B816B0E" wp14:editId="7EF4A9C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rect w14:anchorId="71E31DDC" id="Rectangle 5" o:spid="_x0000_s1026" style="position:absolute;margin-left:0;margin-top:0;width:595.3pt;height:70.85pt;z-index:-2516531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" fillcolor="#17265d" stroked="f" strokeweight="1pt">
              <w10:wrap anchorx="page" anchory="page"/>
            </v:rect>
          </w:pict>
        </mc:Fallback>
      </mc:AlternateContent>
    </w:r>
    <w:r w:rsidRPr="00094333">
      <w:t>Pearson Edexcel A Level US Government and Politics</w:t>
    </w:r>
  </w:p>
  <w:p w14:paraId="2468F6B0" w14:textId="175EF514" w:rsidR="00600732" w:rsidRPr="004B3115" w:rsidRDefault="00600732" w:rsidP="004B311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66411"/>
    <w:multiLevelType w:val="multilevel"/>
    <w:tmpl w:val="68D63E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  <w:szCs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444005F"/>
    <w:multiLevelType w:val="hybridMultilevel"/>
    <w:tmpl w:val="A6D265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9D10E6"/>
    <w:multiLevelType w:val="hybridMultilevel"/>
    <w:tmpl w:val="E6AABC2A"/>
    <w:lvl w:ilvl="0" w:tplc="0CE02ED2">
      <w:start w:val="1"/>
      <w:numFmt w:val="bullet"/>
      <w:pStyle w:val="BL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7825880">
      <w:start w:val="1"/>
      <w:numFmt w:val="bullet"/>
      <w:pStyle w:val="SubBL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95001FE"/>
    <w:multiLevelType w:val="hybridMultilevel"/>
    <w:tmpl w:val="38D0F5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0A3004"/>
    <w:multiLevelType w:val="multilevel"/>
    <w:tmpl w:val="04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64C366CB"/>
    <w:multiLevelType w:val="hybridMultilevel"/>
    <w:tmpl w:val="CADC03A2"/>
    <w:lvl w:ilvl="0" w:tplc="BCF8F21C">
      <w:start w:val="1"/>
      <w:numFmt w:val="bullet"/>
      <w:pStyle w:val="UL01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FB3EB0"/>
    <w:multiLevelType w:val="multilevel"/>
    <w:tmpl w:val="32AA2CF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6"/>
  </w:num>
  <w:num w:numId="5">
    <w:abstractNumId w:val="3"/>
  </w:num>
  <w:num w:numId="6">
    <w:abstractNumId w:val="0"/>
  </w:num>
  <w:num w:numId="7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7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E8A"/>
    <w:rsid w:val="00016746"/>
    <w:rsid w:val="000230D6"/>
    <w:rsid w:val="00037863"/>
    <w:rsid w:val="000453AD"/>
    <w:rsid w:val="00052677"/>
    <w:rsid w:val="00064F5B"/>
    <w:rsid w:val="00066440"/>
    <w:rsid w:val="00083D26"/>
    <w:rsid w:val="000863FB"/>
    <w:rsid w:val="00094144"/>
    <w:rsid w:val="00094333"/>
    <w:rsid w:val="00094B7A"/>
    <w:rsid w:val="000A3349"/>
    <w:rsid w:val="000A5177"/>
    <w:rsid w:val="000A76C1"/>
    <w:rsid w:val="000A7FD7"/>
    <w:rsid w:val="000B642D"/>
    <w:rsid w:val="000C5444"/>
    <w:rsid w:val="000C63B3"/>
    <w:rsid w:val="000C766E"/>
    <w:rsid w:val="000C7842"/>
    <w:rsid w:val="000D069C"/>
    <w:rsid w:val="000D6124"/>
    <w:rsid w:val="000E3891"/>
    <w:rsid w:val="000E4952"/>
    <w:rsid w:val="000F0082"/>
    <w:rsid w:val="000F5ECC"/>
    <w:rsid w:val="00110B1C"/>
    <w:rsid w:val="001139FE"/>
    <w:rsid w:val="00116446"/>
    <w:rsid w:val="0012303F"/>
    <w:rsid w:val="001254DD"/>
    <w:rsid w:val="00131A97"/>
    <w:rsid w:val="001531F3"/>
    <w:rsid w:val="00165392"/>
    <w:rsid w:val="00166974"/>
    <w:rsid w:val="00180800"/>
    <w:rsid w:val="0018663A"/>
    <w:rsid w:val="00190549"/>
    <w:rsid w:val="001A1BBB"/>
    <w:rsid w:val="001A54B6"/>
    <w:rsid w:val="001B1472"/>
    <w:rsid w:val="001B7813"/>
    <w:rsid w:val="001B792A"/>
    <w:rsid w:val="001E2D05"/>
    <w:rsid w:val="001E313F"/>
    <w:rsid w:val="001E3DE5"/>
    <w:rsid w:val="001F50BB"/>
    <w:rsid w:val="00205E06"/>
    <w:rsid w:val="002060D3"/>
    <w:rsid w:val="00215308"/>
    <w:rsid w:val="00230569"/>
    <w:rsid w:val="00237E37"/>
    <w:rsid w:val="00246D76"/>
    <w:rsid w:val="0024792F"/>
    <w:rsid w:val="002651D5"/>
    <w:rsid w:val="0026697F"/>
    <w:rsid w:val="0028239E"/>
    <w:rsid w:val="00285907"/>
    <w:rsid w:val="00291B4D"/>
    <w:rsid w:val="002C38A5"/>
    <w:rsid w:val="002C6771"/>
    <w:rsid w:val="002D09E2"/>
    <w:rsid w:val="002D0EDB"/>
    <w:rsid w:val="002E3A3F"/>
    <w:rsid w:val="002E7B52"/>
    <w:rsid w:val="00301DA1"/>
    <w:rsid w:val="00301F13"/>
    <w:rsid w:val="00306B5F"/>
    <w:rsid w:val="00323D24"/>
    <w:rsid w:val="00335178"/>
    <w:rsid w:val="00335D72"/>
    <w:rsid w:val="0033603B"/>
    <w:rsid w:val="003411E9"/>
    <w:rsid w:val="00351BC4"/>
    <w:rsid w:val="003701F2"/>
    <w:rsid w:val="00370862"/>
    <w:rsid w:val="00381604"/>
    <w:rsid w:val="00384AB2"/>
    <w:rsid w:val="00392E8A"/>
    <w:rsid w:val="0039467B"/>
    <w:rsid w:val="00396AF8"/>
    <w:rsid w:val="003A0118"/>
    <w:rsid w:val="003A2AB8"/>
    <w:rsid w:val="003A5BBE"/>
    <w:rsid w:val="003B608D"/>
    <w:rsid w:val="003C1D14"/>
    <w:rsid w:val="003C2AF8"/>
    <w:rsid w:val="003E1E8E"/>
    <w:rsid w:val="003E2969"/>
    <w:rsid w:val="003E3008"/>
    <w:rsid w:val="003E3089"/>
    <w:rsid w:val="003E40F2"/>
    <w:rsid w:val="003F088A"/>
    <w:rsid w:val="003F3433"/>
    <w:rsid w:val="003F4261"/>
    <w:rsid w:val="003F600D"/>
    <w:rsid w:val="004050E6"/>
    <w:rsid w:val="004144C6"/>
    <w:rsid w:val="00416F56"/>
    <w:rsid w:val="0043439A"/>
    <w:rsid w:val="0044100D"/>
    <w:rsid w:val="00450E38"/>
    <w:rsid w:val="00452922"/>
    <w:rsid w:val="00460D84"/>
    <w:rsid w:val="004641DA"/>
    <w:rsid w:val="00466F0A"/>
    <w:rsid w:val="00467610"/>
    <w:rsid w:val="00467FA2"/>
    <w:rsid w:val="00472316"/>
    <w:rsid w:val="00472363"/>
    <w:rsid w:val="00491E9B"/>
    <w:rsid w:val="0049218A"/>
    <w:rsid w:val="00492E13"/>
    <w:rsid w:val="00495878"/>
    <w:rsid w:val="004A6E59"/>
    <w:rsid w:val="004B3115"/>
    <w:rsid w:val="004C359A"/>
    <w:rsid w:val="004C4E1A"/>
    <w:rsid w:val="004C56FD"/>
    <w:rsid w:val="004C7051"/>
    <w:rsid w:val="004E1BF1"/>
    <w:rsid w:val="004E1C78"/>
    <w:rsid w:val="004E2EAD"/>
    <w:rsid w:val="004E3149"/>
    <w:rsid w:val="0050274F"/>
    <w:rsid w:val="00502846"/>
    <w:rsid w:val="005048CE"/>
    <w:rsid w:val="00505C49"/>
    <w:rsid w:val="00507277"/>
    <w:rsid w:val="00511DF4"/>
    <w:rsid w:val="00520EB8"/>
    <w:rsid w:val="00523C8D"/>
    <w:rsid w:val="0055489F"/>
    <w:rsid w:val="00555424"/>
    <w:rsid w:val="005602BC"/>
    <w:rsid w:val="00567D73"/>
    <w:rsid w:val="005765BA"/>
    <w:rsid w:val="0057673B"/>
    <w:rsid w:val="00580CF2"/>
    <w:rsid w:val="00594121"/>
    <w:rsid w:val="005B510E"/>
    <w:rsid w:val="005B6F32"/>
    <w:rsid w:val="005D24B0"/>
    <w:rsid w:val="005D2969"/>
    <w:rsid w:val="005D71B0"/>
    <w:rsid w:val="005E102D"/>
    <w:rsid w:val="005E5090"/>
    <w:rsid w:val="005E603F"/>
    <w:rsid w:val="005E723E"/>
    <w:rsid w:val="005F526B"/>
    <w:rsid w:val="00600732"/>
    <w:rsid w:val="00620EA1"/>
    <w:rsid w:val="00627F23"/>
    <w:rsid w:val="006301FA"/>
    <w:rsid w:val="00632A0F"/>
    <w:rsid w:val="006568BF"/>
    <w:rsid w:val="006704AC"/>
    <w:rsid w:val="00682EC5"/>
    <w:rsid w:val="00693302"/>
    <w:rsid w:val="00693707"/>
    <w:rsid w:val="00697A3F"/>
    <w:rsid w:val="006A02BD"/>
    <w:rsid w:val="006A4A30"/>
    <w:rsid w:val="006C29EA"/>
    <w:rsid w:val="006C6DFE"/>
    <w:rsid w:val="006E683C"/>
    <w:rsid w:val="006F1AB2"/>
    <w:rsid w:val="006F554B"/>
    <w:rsid w:val="0070638F"/>
    <w:rsid w:val="00711D57"/>
    <w:rsid w:val="007121CC"/>
    <w:rsid w:val="00723CB3"/>
    <w:rsid w:val="00730193"/>
    <w:rsid w:val="0073089E"/>
    <w:rsid w:val="00734484"/>
    <w:rsid w:val="00744CBE"/>
    <w:rsid w:val="007460F2"/>
    <w:rsid w:val="00753F8D"/>
    <w:rsid w:val="00761779"/>
    <w:rsid w:val="00765D70"/>
    <w:rsid w:val="00772ED5"/>
    <w:rsid w:val="00781E05"/>
    <w:rsid w:val="00783E14"/>
    <w:rsid w:val="00784690"/>
    <w:rsid w:val="00786DC2"/>
    <w:rsid w:val="00787BA3"/>
    <w:rsid w:val="0079348F"/>
    <w:rsid w:val="007950E1"/>
    <w:rsid w:val="007C494E"/>
    <w:rsid w:val="007D130F"/>
    <w:rsid w:val="007E0539"/>
    <w:rsid w:val="007E6768"/>
    <w:rsid w:val="008116CD"/>
    <w:rsid w:val="00814A4D"/>
    <w:rsid w:val="00833EEA"/>
    <w:rsid w:val="0083420B"/>
    <w:rsid w:val="00837239"/>
    <w:rsid w:val="00846129"/>
    <w:rsid w:val="008845D3"/>
    <w:rsid w:val="00885A2A"/>
    <w:rsid w:val="0088772B"/>
    <w:rsid w:val="00890B7F"/>
    <w:rsid w:val="00897735"/>
    <w:rsid w:val="008B54D2"/>
    <w:rsid w:val="008B7AA1"/>
    <w:rsid w:val="008C4B20"/>
    <w:rsid w:val="008D5EBA"/>
    <w:rsid w:val="008E0F03"/>
    <w:rsid w:val="008E3A00"/>
    <w:rsid w:val="008E48F0"/>
    <w:rsid w:val="008E6967"/>
    <w:rsid w:val="008F3672"/>
    <w:rsid w:val="009011DE"/>
    <w:rsid w:val="00904948"/>
    <w:rsid w:val="0090553D"/>
    <w:rsid w:val="00911DCF"/>
    <w:rsid w:val="0091243A"/>
    <w:rsid w:val="0091329E"/>
    <w:rsid w:val="00916398"/>
    <w:rsid w:val="00925B1F"/>
    <w:rsid w:val="009461F3"/>
    <w:rsid w:val="00946C51"/>
    <w:rsid w:val="00973226"/>
    <w:rsid w:val="0097404A"/>
    <w:rsid w:val="00983389"/>
    <w:rsid w:val="009A2CB8"/>
    <w:rsid w:val="009C36A5"/>
    <w:rsid w:val="009C4F7A"/>
    <w:rsid w:val="009D1C95"/>
    <w:rsid w:val="009D49BB"/>
    <w:rsid w:val="009D7294"/>
    <w:rsid w:val="009E1EF0"/>
    <w:rsid w:val="009E7A5E"/>
    <w:rsid w:val="009F0F1C"/>
    <w:rsid w:val="009F1367"/>
    <w:rsid w:val="00A13048"/>
    <w:rsid w:val="00A34EA5"/>
    <w:rsid w:val="00A4354C"/>
    <w:rsid w:val="00A452DC"/>
    <w:rsid w:val="00A56C28"/>
    <w:rsid w:val="00A659CA"/>
    <w:rsid w:val="00A8682F"/>
    <w:rsid w:val="00AA5F16"/>
    <w:rsid w:val="00AB117B"/>
    <w:rsid w:val="00AB24B2"/>
    <w:rsid w:val="00AB2CB2"/>
    <w:rsid w:val="00AC2712"/>
    <w:rsid w:val="00AC4363"/>
    <w:rsid w:val="00AD64BB"/>
    <w:rsid w:val="00AD699E"/>
    <w:rsid w:val="00AE0845"/>
    <w:rsid w:val="00AE0C00"/>
    <w:rsid w:val="00AE33C8"/>
    <w:rsid w:val="00AE4857"/>
    <w:rsid w:val="00AF39A7"/>
    <w:rsid w:val="00B04D8C"/>
    <w:rsid w:val="00B122FC"/>
    <w:rsid w:val="00B21A37"/>
    <w:rsid w:val="00B26CB1"/>
    <w:rsid w:val="00B31DCB"/>
    <w:rsid w:val="00B33C3C"/>
    <w:rsid w:val="00B4720E"/>
    <w:rsid w:val="00B56F7C"/>
    <w:rsid w:val="00B660F2"/>
    <w:rsid w:val="00B7320C"/>
    <w:rsid w:val="00B74D14"/>
    <w:rsid w:val="00B82406"/>
    <w:rsid w:val="00B83749"/>
    <w:rsid w:val="00B86C9F"/>
    <w:rsid w:val="00B9475E"/>
    <w:rsid w:val="00B97C3A"/>
    <w:rsid w:val="00BA011F"/>
    <w:rsid w:val="00BA028F"/>
    <w:rsid w:val="00BB2492"/>
    <w:rsid w:val="00BD1196"/>
    <w:rsid w:val="00BD7E13"/>
    <w:rsid w:val="00BE3164"/>
    <w:rsid w:val="00BF0179"/>
    <w:rsid w:val="00BF62C0"/>
    <w:rsid w:val="00C01F9B"/>
    <w:rsid w:val="00C0711F"/>
    <w:rsid w:val="00C1053F"/>
    <w:rsid w:val="00C10FA7"/>
    <w:rsid w:val="00C1154E"/>
    <w:rsid w:val="00C129DD"/>
    <w:rsid w:val="00C146C5"/>
    <w:rsid w:val="00C41DFC"/>
    <w:rsid w:val="00C43914"/>
    <w:rsid w:val="00C45324"/>
    <w:rsid w:val="00C45E11"/>
    <w:rsid w:val="00C57BE5"/>
    <w:rsid w:val="00C64A6B"/>
    <w:rsid w:val="00C717F9"/>
    <w:rsid w:val="00C74C69"/>
    <w:rsid w:val="00C75E6A"/>
    <w:rsid w:val="00C75FBC"/>
    <w:rsid w:val="00C8231F"/>
    <w:rsid w:val="00C83FF8"/>
    <w:rsid w:val="00C85499"/>
    <w:rsid w:val="00C94005"/>
    <w:rsid w:val="00C964FB"/>
    <w:rsid w:val="00CA7860"/>
    <w:rsid w:val="00CB48F4"/>
    <w:rsid w:val="00CD28B3"/>
    <w:rsid w:val="00CE0BC2"/>
    <w:rsid w:val="00CE66D4"/>
    <w:rsid w:val="00CE7789"/>
    <w:rsid w:val="00CF0DD6"/>
    <w:rsid w:val="00D015F2"/>
    <w:rsid w:val="00D02352"/>
    <w:rsid w:val="00D05B38"/>
    <w:rsid w:val="00D11FB9"/>
    <w:rsid w:val="00D12C95"/>
    <w:rsid w:val="00D227DD"/>
    <w:rsid w:val="00D258A7"/>
    <w:rsid w:val="00D309EE"/>
    <w:rsid w:val="00D33F0A"/>
    <w:rsid w:val="00D34DE6"/>
    <w:rsid w:val="00D40872"/>
    <w:rsid w:val="00D41187"/>
    <w:rsid w:val="00D434E4"/>
    <w:rsid w:val="00D45393"/>
    <w:rsid w:val="00D53A18"/>
    <w:rsid w:val="00D57E72"/>
    <w:rsid w:val="00D6354B"/>
    <w:rsid w:val="00D650DD"/>
    <w:rsid w:val="00D65339"/>
    <w:rsid w:val="00D65ADB"/>
    <w:rsid w:val="00D707A9"/>
    <w:rsid w:val="00D728E9"/>
    <w:rsid w:val="00D73750"/>
    <w:rsid w:val="00D74081"/>
    <w:rsid w:val="00D774BB"/>
    <w:rsid w:val="00D779F6"/>
    <w:rsid w:val="00D80ACB"/>
    <w:rsid w:val="00D82D47"/>
    <w:rsid w:val="00D876CC"/>
    <w:rsid w:val="00D9266D"/>
    <w:rsid w:val="00DA0B8E"/>
    <w:rsid w:val="00DB0732"/>
    <w:rsid w:val="00DC0C0E"/>
    <w:rsid w:val="00DD05BD"/>
    <w:rsid w:val="00DD1265"/>
    <w:rsid w:val="00DD4FC0"/>
    <w:rsid w:val="00DD6668"/>
    <w:rsid w:val="00DE4858"/>
    <w:rsid w:val="00E03F96"/>
    <w:rsid w:val="00E121C9"/>
    <w:rsid w:val="00E15991"/>
    <w:rsid w:val="00E15B96"/>
    <w:rsid w:val="00E24733"/>
    <w:rsid w:val="00E247B8"/>
    <w:rsid w:val="00E3512F"/>
    <w:rsid w:val="00E368CA"/>
    <w:rsid w:val="00E43D22"/>
    <w:rsid w:val="00E4508B"/>
    <w:rsid w:val="00E4576D"/>
    <w:rsid w:val="00E459E6"/>
    <w:rsid w:val="00E504B3"/>
    <w:rsid w:val="00E51985"/>
    <w:rsid w:val="00E932B8"/>
    <w:rsid w:val="00EA5B25"/>
    <w:rsid w:val="00EA7D08"/>
    <w:rsid w:val="00EC2074"/>
    <w:rsid w:val="00EC40A2"/>
    <w:rsid w:val="00EC59B9"/>
    <w:rsid w:val="00ED08C1"/>
    <w:rsid w:val="00ED2D28"/>
    <w:rsid w:val="00ED6083"/>
    <w:rsid w:val="00EE040F"/>
    <w:rsid w:val="00EF04BD"/>
    <w:rsid w:val="00EF6E0E"/>
    <w:rsid w:val="00EF6E8D"/>
    <w:rsid w:val="00F0031E"/>
    <w:rsid w:val="00F00955"/>
    <w:rsid w:val="00F01A0E"/>
    <w:rsid w:val="00F118D1"/>
    <w:rsid w:val="00F122D3"/>
    <w:rsid w:val="00F27E18"/>
    <w:rsid w:val="00F330AE"/>
    <w:rsid w:val="00F40465"/>
    <w:rsid w:val="00F40C44"/>
    <w:rsid w:val="00F47954"/>
    <w:rsid w:val="00F51540"/>
    <w:rsid w:val="00F52D69"/>
    <w:rsid w:val="00F5308F"/>
    <w:rsid w:val="00F55605"/>
    <w:rsid w:val="00F62350"/>
    <w:rsid w:val="00F628A4"/>
    <w:rsid w:val="00F725D5"/>
    <w:rsid w:val="00F906DB"/>
    <w:rsid w:val="00F90D25"/>
    <w:rsid w:val="00F93253"/>
    <w:rsid w:val="00F93C3B"/>
    <w:rsid w:val="00F95BDD"/>
    <w:rsid w:val="00FA0157"/>
    <w:rsid w:val="00FA5049"/>
    <w:rsid w:val="00FA68E6"/>
    <w:rsid w:val="00FB02FD"/>
    <w:rsid w:val="00FB053F"/>
    <w:rsid w:val="00FB164A"/>
    <w:rsid w:val="00FC3EDB"/>
    <w:rsid w:val="00FC57C2"/>
    <w:rsid w:val="00FD1058"/>
    <w:rsid w:val="00FD12DF"/>
    <w:rsid w:val="00FD3EC2"/>
    <w:rsid w:val="00FE20FD"/>
    <w:rsid w:val="00FE4152"/>
    <w:rsid w:val="00FE4C8B"/>
    <w:rsid w:val="036FB61E"/>
    <w:rsid w:val="0794119B"/>
    <w:rsid w:val="3CCFE0D9"/>
    <w:rsid w:val="433CC798"/>
    <w:rsid w:val="6291456F"/>
    <w:rsid w:val="68D24CF2"/>
    <w:rsid w:val="7DFF3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DA580A"/>
  <w15:chartTrackingRefBased/>
  <w15:docId w15:val="{02262BD5-F1CB-2142-A17B-4B69BEDA90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2E8A"/>
    <w:pPr>
      <w:spacing w:after="120" w:line="264" w:lineRule="auto"/>
    </w:pPr>
    <w:rPr>
      <w:rFonts w:ascii="Arial" w:hAnsi="Arial" w:cs="Arial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6F56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02">
    <w:name w:val="H02"/>
    <w:qFormat/>
    <w:rsid w:val="00230569"/>
    <w:pPr>
      <w:spacing w:after="40"/>
    </w:pPr>
    <w:rPr>
      <w:rFonts w:ascii="Arial" w:eastAsia="Times New Roman" w:hAnsi="Arial" w:cs="Times New Roman"/>
      <w:b/>
      <w:bCs/>
      <w:color w:val="294187"/>
      <w:sz w:val="36"/>
      <w:szCs w:val="36"/>
    </w:rPr>
  </w:style>
  <w:style w:type="paragraph" w:customStyle="1" w:styleId="HA">
    <w:name w:val="HA"/>
    <w:qFormat/>
    <w:rsid w:val="007950E1"/>
    <w:pPr>
      <w:pBdr>
        <w:bottom w:val="single" w:sz="12" w:space="3" w:color="174A7F"/>
      </w:pBdr>
      <w:spacing w:before="360" w:after="120"/>
    </w:pPr>
    <w:rPr>
      <w:rFonts w:ascii="Arial" w:eastAsia="Times New Roman" w:hAnsi="Arial" w:cs="Times New Roman"/>
      <w:b/>
      <w:bCs/>
      <w:color w:val="174A7F"/>
      <w:sz w:val="28"/>
      <w:szCs w:val="36"/>
    </w:rPr>
  </w:style>
  <w:style w:type="paragraph" w:customStyle="1" w:styleId="UL01">
    <w:name w:val="UL01"/>
    <w:basedOn w:val="BT01"/>
    <w:qFormat/>
    <w:rsid w:val="009D49BB"/>
    <w:pPr>
      <w:framePr w:hSpace="2835" w:vSpace="2835" w:wrap="around" w:vAnchor="text" w:hAnchor="text" w:y="1"/>
      <w:numPr>
        <w:numId w:val="3"/>
      </w:numPr>
      <w:spacing w:before="0"/>
      <w:suppressOverlap/>
    </w:pPr>
    <w:rPr>
      <w:szCs w:val="20"/>
    </w:rPr>
  </w:style>
  <w:style w:type="paragraph" w:customStyle="1" w:styleId="H01">
    <w:name w:val="H01"/>
    <w:qFormat/>
    <w:rsid w:val="00DA0B8E"/>
    <w:pPr>
      <w:ind w:left="1134"/>
    </w:pPr>
    <w:rPr>
      <w:rFonts w:ascii="Arial" w:hAnsi="Arial" w:cs="Arial"/>
      <w:b/>
      <w:color w:val="FFFFFF" w:themeColor="background1"/>
      <w:sz w:val="32"/>
      <w:szCs w:val="22"/>
    </w:rPr>
  </w:style>
  <w:style w:type="paragraph" w:customStyle="1" w:styleId="H03">
    <w:name w:val="H03"/>
    <w:qFormat/>
    <w:rsid w:val="00BA011F"/>
    <w:pPr>
      <w:spacing w:before="120" w:after="40"/>
    </w:pPr>
    <w:rPr>
      <w:rFonts w:ascii="Arial" w:eastAsia="Times New Roman" w:hAnsi="Arial" w:cs="Times New Roman"/>
      <w:color w:val="174A7F"/>
      <w:sz w:val="32"/>
      <w:szCs w:val="32"/>
    </w:rPr>
  </w:style>
  <w:style w:type="paragraph" w:styleId="Footer">
    <w:name w:val="footer"/>
    <w:link w:val="FooterChar"/>
    <w:uiPriority w:val="99"/>
    <w:unhideWhenUsed/>
    <w:rsid w:val="00094333"/>
    <w:rPr>
      <w:rFonts w:ascii="Arial" w:hAnsi="Arial" w:cs="Arial"/>
      <w:sz w:val="18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094333"/>
    <w:rPr>
      <w:rFonts w:ascii="Arial" w:hAnsi="Arial" w:cs="Arial"/>
      <w:sz w:val="18"/>
      <w:szCs w:val="22"/>
    </w:rPr>
  </w:style>
  <w:style w:type="character" w:styleId="PageNumber">
    <w:name w:val="page number"/>
    <w:basedOn w:val="DefaultParagraphFont"/>
    <w:uiPriority w:val="99"/>
    <w:unhideWhenUsed/>
    <w:rsid w:val="00094333"/>
    <w:rPr>
      <w:rFonts w:asciiTheme="minorHAnsi" w:hAnsiTheme="minorHAnsi"/>
      <w:b/>
      <w:sz w:val="22"/>
    </w:rPr>
  </w:style>
  <w:style w:type="paragraph" w:customStyle="1" w:styleId="HB">
    <w:name w:val="HB"/>
    <w:basedOn w:val="Normal"/>
    <w:qFormat/>
    <w:rsid w:val="007950E1"/>
    <w:pPr>
      <w:spacing w:before="120" w:after="40" w:line="240" w:lineRule="auto"/>
    </w:pPr>
    <w:rPr>
      <w:b/>
      <w:color w:val="000000" w:themeColor="text1"/>
      <w:sz w:val="24"/>
    </w:rPr>
  </w:style>
  <w:style w:type="paragraph" w:customStyle="1" w:styleId="BT01">
    <w:name w:val="BT01"/>
    <w:qFormat/>
    <w:rsid w:val="00BA011F"/>
    <w:pPr>
      <w:spacing w:before="120"/>
    </w:pPr>
    <w:rPr>
      <w:rFonts w:cs="Arial"/>
      <w:sz w:val="22"/>
      <w:szCs w:val="22"/>
    </w:rPr>
  </w:style>
  <w:style w:type="paragraph" w:customStyle="1" w:styleId="BT01First">
    <w:name w:val="BT01 First"/>
    <w:basedOn w:val="BT01"/>
    <w:qFormat/>
    <w:rsid w:val="00BA011F"/>
    <w:pPr>
      <w:spacing w:before="0"/>
    </w:pPr>
  </w:style>
  <w:style w:type="paragraph" w:customStyle="1" w:styleId="OL01">
    <w:name w:val="OL01"/>
    <w:basedOn w:val="BT01"/>
    <w:qFormat/>
    <w:rsid w:val="00973226"/>
    <w:pPr>
      <w:ind w:left="340" w:hanging="340"/>
    </w:pPr>
    <w:rPr>
      <w:rFonts w:cstheme="minorHAnsi"/>
    </w:rPr>
  </w:style>
  <w:style w:type="character" w:customStyle="1" w:styleId="OL01Numeral">
    <w:name w:val="OL01 Numeral"/>
    <w:basedOn w:val="DefaultParagraphFont"/>
    <w:uiPriority w:val="1"/>
    <w:qFormat/>
    <w:rsid w:val="00CF0DD6"/>
    <w:rPr>
      <w:b/>
      <w:color w:val="000000" w:themeColor="text1"/>
    </w:rPr>
  </w:style>
  <w:style w:type="table" w:styleId="TableGrid">
    <w:name w:val="Table Grid"/>
    <w:basedOn w:val="TableNormal"/>
    <w:uiPriority w:val="39"/>
    <w:rsid w:val="005765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TB01TBA">
    <w:name w:val="CTB01 TBA"/>
    <w:qFormat/>
    <w:rsid w:val="006E683C"/>
    <w:pPr>
      <w:framePr w:hSpace="2835" w:vSpace="2835" w:wrap="around" w:vAnchor="text" w:hAnchor="text" w:y="1"/>
      <w:suppressOverlap/>
      <w:jc w:val="center"/>
    </w:pPr>
    <w:rPr>
      <w:rFonts w:cs="Arial"/>
      <w:b/>
      <w:color w:val="FFFFFF" w:themeColor="background1"/>
      <w:sz w:val="28"/>
      <w:szCs w:val="28"/>
    </w:rPr>
  </w:style>
  <w:style w:type="paragraph" w:customStyle="1" w:styleId="CTB01BT01">
    <w:name w:val="CTB01 BT01"/>
    <w:qFormat/>
    <w:rsid w:val="006E683C"/>
    <w:pPr>
      <w:framePr w:hSpace="2835" w:vSpace="2835" w:wrap="around" w:vAnchor="text" w:hAnchor="text" w:y="1"/>
      <w:spacing w:before="80"/>
      <w:suppressOverlap/>
    </w:pPr>
    <w:rPr>
      <w:rFonts w:cs="Arial"/>
      <w:color w:val="000000"/>
      <w:sz w:val="22"/>
      <w:szCs w:val="22"/>
    </w:rPr>
  </w:style>
  <w:style w:type="paragraph" w:customStyle="1" w:styleId="OSL01">
    <w:name w:val="OSL01"/>
    <w:basedOn w:val="OL01"/>
    <w:qFormat/>
    <w:rsid w:val="00632A0F"/>
    <w:pPr>
      <w:spacing w:before="40"/>
      <w:ind w:left="680"/>
    </w:pPr>
  </w:style>
  <w:style w:type="paragraph" w:customStyle="1" w:styleId="OL01Merged">
    <w:name w:val="OL01 Merged"/>
    <w:basedOn w:val="OL01"/>
    <w:qFormat/>
    <w:rsid w:val="00632A0F"/>
    <w:pPr>
      <w:tabs>
        <w:tab w:val="left" w:pos="340"/>
      </w:tabs>
      <w:ind w:left="680" w:hanging="680"/>
    </w:pPr>
  </w:style>
  <w:style w:type="character" w:customStyle="1" w:styleId="Heading1Char">
    <w:name w:val="Heading 1 Char"/>
    <w:basedOn w:val="DefaultParagraphFont"/>
    <w:link w:val="Heading1"/>
    <w:uiPriority w:val="9"/>
    <w:rsid w:val="00416F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C45E11"/>
    <w:pPr>
      <w:tabs>
        <w:tab w:val="center" w:pos="4513"/>
        <w:tab w:val="right" w:pos="9026"/>
      </w:tabs>
      <w:spacing w:after="0" w:line="240" w:lineRule="auto"/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C45E11"/>
    <w:rPr>
      <w:sz w:val="22"/>
      <w:szCs w:val="22"/>
    </w:rPr>
  </w:style>
  <w:style w:type="paragraph" w:customStyle="1" w:styleId="Activitytext">
    <w:name w:val="Activity text"/>
    <w:qFormat/>
    <w:rsid w:val="00C45E11"/>
    <w:pPr>
      <w:spacing w:before="120" w:line="480" w:lineRule="auto"/>
    </w:pPr>
    <w:rPr>
      <w:rFonts w:cs="Arial"/>
      <w:bCs/>
      <w:sz w:val="22"/>
      <w:szCs w:val="22"/>
    </w:rPr>
  </w:style>
  <w:style w:type="paragraph" w:customStyle="1" w:styleId="AnswerLine">
    <w:name w:val="Answer Line"/>
    <w:qFormat/>
    <w:rsid w:val="00166974"/>
    <w:pPr>
      <w:pBdr>
        <w:bottom w:val="single" w:sz="8" w:space="1" w:color="000000" w:themeColor="text1"/>
        <w:between w:val="single" w:sz="8" w:space="1" w:color="000000" w:themeColor="text1"/>
      </w:pBdr>
      <w:spacing w:before="240"/>
    </w:pPr>
    <w:rPr>
      <w:rFonts w:cs="Arial"/>
      <w:sz w:val="22"/>
      <w:szCs w:val="22"/>
    </w:rPr>
  </w:style>
  <w:style w:type="character" w:styleId="FollowedHyperlink">
    <w:name w:val="FollowedHyperlink"/>
    <w:basedOn w:val="DefaultParagraphFont"/>
    <w:uiPriority w:val="99"/>
    <w:semiHidden/>
    <w:rsid w:val="00D80ACB"/>
    <w:rPr>
      <w:color w:val="800080"/>
      <w:u w:val="single"/>
    </w:rPr>
  </w:style>
  <w:style w:type="paragraph" w:customStyle="1" w:styleId="SubBL">
    <w:name w:val="Sub BL"/>
    <w:basedOn w:val="BL"/>
    <w:qFormat/>
    <w:rsid w:val="00D80ACB"/>
    <w:pPr>
      <w:numPr>
        <w:ilvl w:val="1"/>
      </w:numPr>
      <w:ind w:left="568" w:hanging="284"/>
    </w:pPr>
    <w:rPr>
      <w:sz w:val="20"/>
    </w:rPr>
  </w:style>
  <w:style w:type="paragraph" w:customStyle="1" w:styleId="BL">
    <w:name w:val="BL"/>
    <w:uiPriority w:val="99"/>
    <w:rsid w:val="00D80ACB"/>
    <w:pPr>
      <w:numPr>
        <w:numId w:val="1"/>
      </w:numPr>
      <w:spacing w:after="80"/>
    </w:pPr>
    <w:rPr>
      <w:rFonts w:ascii="Arial" w:eastAsia="Times New Roman" w:hAnsi="Arial" w:cs="Arial"/>
      <w:sz w:val="22"/>
      <w:szCs w:val="19"/>
    </w:rPr>
  </w:style>
  <w:style w:type="paragraph" w:customStyle="1" w:styleId="tagwritinglines">
    <w:name w:val="tag_writing_lines"/>
    <w:qFormat/>
    <w:rsid w:val="00D80ACB"/>
    <w:pPr>
      <w:tabs>
        <w:tab w:val="left" w:pos="9026"/>
      </w:tabs>
      <w:spacing w:before="120" w:after="120" w:line="360" w:lineRule="auto"/>
    </w:pPr>
    <w:rPr>
      <w:rFonts w:eastAsia="Times New Roman" w:cs="Helvetica"/>
      <w:bCs/>
      <w:color w:val="000000"/>
      <w:sz w:val="22"/>
      <w:u w:val="single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6E683C"/>
    <w:rPr>
      <w:color w:val="0563C1" w:themeColor="hyperlink"/>
      <w:u w:val="single"/>
    </w:rPr>
  </w:style>
  <w:style w:type="paragraph" w:customStyle="1" w:styleId="CTB01Bold">
    <w:name w:val="CTB01_Bold"/>
    <w:basedOn w:val="CTB01TBA"/>
    <w:qFormat/>
    <w:rsid w:val="006E683C"/>
    <w:pPr>
      <w:framePr w:wrap="around"/>
      <w:spacing w:before="40"/>
    </w:pPr>
    <w:rPr>
      <w:color w:val="000000" w:themeColor="text1"/>
    </w:rPr>
  </w:style>
  <w:style w:type="paragraph" w:customStyle="1" w:styleId="CTB01HAHead">
    <w:name w:val="CTB01_HA_Head"/>
    <w:basedOn w:val="CTB01Bold"/>
    <w:qFormat/>
    <w:rsid w:val="009D49BB"/>
    <w:pPr>
      <w:framePr w:wrap="around"/>
      <w:spacing w:before="80"/>
      <w:jc w:val="left"/>
    </w:pPr>
    <w:rPr>
      <w:sz w:val="22"/>
      <w:szCs w:val="22"/>
    </w:rPr>
  </w:style>
  <w:style w:type="numbering" w:customStyle="1" w:styleId="CurrentList2">
    <w:name w:val="Current List2"/>
    <w:uiPriority w:val="99"/>
    <w:rsid w:val="008F3672"/>
    <w:pPr>
      <w:numPr>
        <w:numId w:val="4"/>
      </w:numPr>
    </w:pPr>
  </w:style>
  <w:style w:type="numbering" w:customStyle="1" w:styleId="CurrentList1">
    <w:name w:val="Current List1"/>
    <w:uiPriority w:val="99"/>
    <w:rsid w:val="009D49BB"/>
    <w:pPr>
      <w:numPr>
        <w:numId w:val="2"/>
      </w:numPr>
    </w:pPr>
  </w:style>
  <w:style w:type="paragraph" w:styleId="TOC1">
    <w:name w:val="toc 1"/>
    <w:basedOn w:val="Normal"/>
    <w:next w:val="Normal"/>
    <w:autoRedefine/>
    <w:uiPriority w:val="39"/>
    <w:unhideWhenUsed/>
    <w:rsid w:val="00734484"/>
    <w:pPr>
      <w:spacing w:after="100"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C4E1A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787BA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87BA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87BA3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7B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7BA3"/>
    <w:rPr>
      <w:rFonts w:ascii="Arial" w:hAnsi="Arial" w:cs="Arial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87B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7BA3"/>
    <w:rPr>
      <w:rFonts w:ascii="Segoe UI" w:hAnsi="Segoe UI" w:cs="Segoe UI"/>
      <w:sz w:val="18"/>
      <w:szCs w:val="18"/>
    </w:rPr>
  </w:style>
  <w:style w:type="paragraph" w:customStyle="1" w:styleId="paragraph">
    <w:name w:val="paragraph"/>
    <w:basedOn w:val="Normal"/>
    <w:rsid w:val="00787B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customStyle="1" w:styleId="normaltextrun">
    <w:name w:val="normaltextrun"/>
    <w:basedOn w:val="DefaultParagraphFont"/>
    <w:rsid w:val="00787BA3"/>
  </w:style>
  <w:style w:type="character" w:customStyle="1" w:styleId="eop">
    <w:name w:val="eop"/>
    <w:basedOn w:val="DefaultParagraphFont"/>
    <w:rsid w:val="00787BA3"/>
  </w:style>
  <w:style w:type="paragraph" w:styleId="ListParagraph">
    <w:name w:val="List Paragraph"/>
    <w:basedOn w:val="Normal"/>
    <w:uiPriority w:val="34"/>
    <w:qFormat/>
    <w:rsid w:val="00EA5B25"/>
    <w:pPr>
      <w:spacing w:after="160" w:line="259" w:lineRule="auto"/>
      <w:ind w:left="720"/>
      <w:contextualSpacing/>
    </w:pPr>
    <w:rPr>
      <w:rFonts w:ascii="Calibri" w:eastAsia="Calibri" w:hAnsi="Calibri" w:cs="Calibri"/>
      <w:lang w:eastAsia="en-GB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7934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41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1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5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95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8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13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3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51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24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26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67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4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8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43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141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8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43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765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3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ocr.org.uk/Images/208299-african-kingdoms-ebook-.pdf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s://www.britishmuseum.org/sites/default/files/2019-09/Benin_art_Nov2015.pdf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blackpast.org/global-african-history/benin/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bbc.co.uk/programmes/b00tt59m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era.org.uk/streaming-service-resource/bbc-four-civilisations-series-1-first-contact-benin-bronzes/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3C551D11E58504B9FEE6216D1CEB8FC" ma:contentTypeVersion="8" ma:contentTypeDescription="Create a new document." ma:contentTypeScope="" ma:versionID="d8e021303196a3b1e7cd6071924ffd6b">
  <xsd:schema xmlns:xsd="http://www.w3.org/2001/XMLSchema" xmlns:xs="http://www.w3.org/2001/XMLSchema" xmlns:p="http://schemas.microsoft.com/office/2006/metadata/properties" xmlns:ns2="c7f55aae-7167-4226-9a20-f513df46c8c7" targetNamespace="http://schemas.microsoft.com/office/2006/metadata/properties" ma:root="true" ma:fieldsID="714ffd298e08d2701d042cc461b3c924" ns2:_="">
    <xsd:import namespace="c7f55aae-7167-4226-9a20-f513df46c8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f55aae-7167-4226-9a20-f513df46c8c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73744AC-F3C4-4FE9-A773-89FD893147C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563B1A-16C5-4404-872A-7174BBCB2E5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2BCE526-7CE5-410C-97EF-AF8F279ABF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f55aae-7167-4226-9a20-f513df46c8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125350C-E544-4774-87DA-F62E77946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4</Pages>
  <Words>1245</Words>
  <Characters>7102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Bates</dc:creator>
  <cp:keywords/>
  <dc:description/>
  <cp:lastModifiedBy>Katie Frederick</cp:lastModifiedBy>
  <cp:revision>43</cp:revision>
  <dcterms:created xsi:type="dcterms:W3CDTF">2025-03-25T15:13:00Z</dcterms:created>
  <dcterms:modified xsi:type="dcterms:W3CDTF">2025-06-27T15:31:00Z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0x01010053C551D11E58504B9FEE6216D1CEB8FC</vt:lpwstr>
  </property>
</Properties>
</file>